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FC" w:rsidRPr="00AD320B" w:rsidRDefault="00B969FC" w:rsidP="000A31E2">
      <w:pPr>
        <w:pStyle w:val="a8"/>
      </w:pPr>
      <w:r w:rsidRPr="0079600A">
        <w:rPr>
          <w:noProof/>
          <w:lang w:eastAsia="ru-RU"/>
        </w:rPr>
        <w:drawing>
          <wp:inline distT="0" distB="0" distL="0" distR="0" wp14:anchorId="253F7D8D" wp14:editId="0FC04DA9">
            <wp:extent cx="3286125" cy="857250"/>
            <wp:effectExtent l="0" t="0" r="9525" b="0"/>
            <wp:docPr id="20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86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9600A">
        <w:t xml:space="preserve"> </w:t>
      </w:r>
      <w:r>
        <w:t xml:space="preserve">                  </w:t>
      </w:r>
      <w:r w:rsidRPr="00B969FC">
        <w:t xml:space="preserve">         </w:t>
      </w:r>
      <w:r>
        <w:t xml:space="preserve">    </w:t>
      </w:r>
    </w:p>
    <w:p w:rsidR="00B969FC" w:rsidRDefault="00B969FC" w:rsidP="00B969FC">
      <w:pPr>
        <w:pStyle w:val="Index"/>
        <w:jc w:val="center"/>
        <w:rPr>
          <w:b/>
          <w:sz w:val="28"/>
          <w:szCs w:val="28"/>
        </w:rPr>
      </w:pPr>
    </w:p>
    <w:p w:rsidR="00B969FC" w:rsidRPr="00B969FC" w:rsidRDefault="00B969FC" w:rsidP="001D742F">
      <w:pPr>
        <w:shd w:val="clear" w:color="auto" w:fill="FFFFFF"/>
        <w:spacing w:after="0" w:line="63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742F" w:rsidRPr="00B64C19" w:rsidRDefault="001D742F" w:rsidP="001D742F">
      <w:pPr>
        <w:shd w:val="clear" w:color="auto" w:fill="FFFFFF"/>
        <w:spacing w:after="0" w:line="63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внутреннего распорядка для пациентов</w:t>
      </w:r>
    </w:p>
    <w:p w:rsidR="00B969FC" w:rsidRPr="001D742F" w:rsidRDefault="00B969FC" w:rsidP="001D742F">
      <w:pPr>
        <w:shd w:val="clear" w:color="auto" w:fill="FFFFFF"/>
        <w:spacing w:after="0" w:line="63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ЧУЗ «РЖД-Медицина» пгт.Чернышевск»</w:t>
      </w:r>
    </w:p>
    <w:p w:rsidR="001D742F" w:rsidRPr="001D742F" w:rsidRDefault="001D742F" w:rsidP="001D7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D742F" w:rsidRPr="001D742F" w:rsidRDefault="001D742F" w:rsidP="001D7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2F" w:rsidRPr="001D742F" w:rsidRDefault="001D742F" w:rsidP="00B969F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27 Федерального закона от 21.11.2011 № 323 «Об основах охраны здоровья граждан в Российской Федерации» граждане обязаны соблюдать правила поведения пациента в медицинских организациях.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для пациентов (далее – Правила)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учреждения здравоохранения «Поликлиника «РЖД-Медицина» поселка городского типа Чернышевск»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Поликлиника) являются организационно-правовым документом, регламентирующим, в соответствии с законодательством Российской Федерации, правила поведения пациентов (их представителей) во время нахождения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ЧУЗ «РЖД-Медицина» пгт.Чернышевск»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вопросы, возникающие между участниками правоотношений - пациентом (его представителем) и Поликлиникой.</w:t>
      </w:r>
      <w:proofErr w:type="gramEnd"/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Правила включают:</w:t>
      </w:r>
    </w:p>
    <w:p w:rsidR="001D742F" w:rsidRPr="001D742F" w:rsidRDefault="001D742F" w:rsidP="001D74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обращения в Поликлинику;</w:t>
      </w:r>
    </w:p>
    <w:p w:rsidR="001D742F" w:rsidRPr="001D742F" w:rsidRDefault="001D742F" w:rsidP="001D74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пациентов;</w:t>
      </w:r>
    </w:p>
    <w:p w:rsidR="001D742F" w:rsidRPr="001D742F" w:rsidRDefault="001D742F" w:rsidP="001D74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пациентов и иных посетителей Поликлиники;</w:t>
      </w:r>
    </w:p>
    <w:p w:rsidR="001D742F" w:rsidRPr="001D742F" w:rsidRDefault="001D742F" w:rsidP="001D74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разрешения конфликтных ситуаций;</w:t>
      </w:r>
    </w:p>
    <w:p w:rsidR="001D742F" w:rsidRPr="001D742F" w:rsidRDefault="001D742F" w:rsidP="001D74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информации о состоянии здоровья пациента;</w:t>
      </w:r>
    </w:p>
    <w:p w:rsidR="001D742F" w:rsidRPr="001D742F" w:rsidRDefault="001D742F" w:rsidP="001D74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справок, документов, удостоверяющих временную нетрудоспособность, выписок из медицинской документации;</w:t>
      </w:r>
    </w:p>
    <w:p w:rsidR="001D742F" w:rsidRPr="001D742F" w:rsidRDefault="001D742F" w:rsidP="001D74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Поликлиники и ее должностных лиц;</w:t>
      </w:r>
    </w:p>
    <w:p w:rsidR="001D742F" w:rsidRPr="001D742F" w:rsidRDefault="001D742F" w:rsidP="001D742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настоящих Правил.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Настоящие Правила обязательны для всех пациентов Поликлиники, их законных представителей, а также иных посетителей Поликлиники.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Настоящие Правила подлежат размещению на официальном сайте Поликлиники в сети Интернет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nuzcher</w:t>
      </w:r>
      <w:proofErr w:type="spellEnd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сайт), а также на информационных стендах Поликлиники.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Пациенты (их представители), заказчики платных медицинских услуг подлежат ознакомлению с настоящими Правилами до подписания договора на оказание платных медицинских услуг.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обращения пациентов в Поликлинику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Пациентами Поликлиники являются:</w:t>
      </w:r>
    </w:p>
    <w:p w:rsidR="001D742F" w:rsidRPr="001D742F" w:rsidRDefault="001D742F" w:rsidP="001D742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прикреплённые к Поликлинике на основании Федерального закона от 21 ноября 2011 г. № 323-ФЗ «Об основах охраны здоровья граждан в Российской Федерации», Приказа Министерства здравоохранения и социального развития РФ от 26 апреля 2012 г. №406н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</w:r>
      <w:proofErr w:type="gramEnd"/>
    </w:p>
    <w:p w:rsidR="001D742F" w:rsidRPr="001D742F" w:rsidRDefault="001D742F" w:rsidP="001D742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прикреплённые к Поликлинике на основании договора на оказание платных медицинских услуг, заключённого между Поликлиникой и гражданином (потребителем услуги), либо иным лицом (юридическим или физическим), являющимся заказчиком услуги.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7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738E" w:rsidRPr="000B7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получения медицинской помощи пациенту необходимо лично, либо через своего законного представителя обратиться в регистратуру </w:t>
      </w:r>
      <w:r w:rsidR="000B738E">
        <w:rPr>
          <w:rFonts w:ascii="Times New Roman" w:hAnsi="Times New Roman" w:cs="Times New Roman"/>
          <w:sz w:val="28"/>
          <w:szCs w:val="28"/>
          <w:shd w:val="clear" w:color="auto" w:fill="FFFFFF"/>
        </w:rPr>
        <w:t>Поликлиники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гражданина за получением разовой платной медицинской услуги ему оформляется разовый прием при оформлении медицинской карты амбулаторного больного после полной оплаты услуги.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первичном обращении в Поликлинику на пациента заводится медицинская карта амбулаторного больного, в которую на основании документа, удостоверяющего личность, вносятся следующие сведения о пациенте: фамилия, имя, отчество (при наличии), пол, дата рождения (число, месяц, год), адрес регистрации, серия и номер документа, удостоверяющего личность.</w:t>
      </w:r>
      <w:proofErr w:type="gramEnd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медицинскую амбулаторную карту вносятся также серия и номер страхового медицинского полиса, адрес фактического проживания. При оформлении медицинской карты пациент заполняет согласие на обработку персональных данных.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Медицинская карта пациента является собственностью Поликлиники и должна храниться в </w:t>
      </w:r>
      <w:r w:rsidR="00AC2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регистратуре Поликлинике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самовольный вынос медицинской карты с территории Поликлиники без согласования с администрацией Поликлиники.</w:t>
      </w:r>
    </w:p>
    <w:p w:rsidR="000B738E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состояниях, не требующих срочного медицинского вмешательства, пациент или его законный представитель </w:t>
      </w:r>
      <w:r w:rsidR="000B7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приём к врачу при непосредственном обращении </w:t>
      </w:r>
      <w:r w:rsidR="000B7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регистратуру Поликлиники.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B73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у </w:t>
      </w:r>
      <w:r w:rsidR="000B7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регистратора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форме, </w:t>
      </w:r>
      <w:r w:rsidR="000B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телефонам, указанным на официальном сайте Поликлиники.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пациентов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обращении за медицинской помощью и ее получении пациент имеет право </w:t>
      </w:r>
      <w:proofErr w:type="gramStart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742F" w:rsidRPr="001D742F" w:rsidRDefault="001D742F" w:rsidP="001D742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</w:t>
      </w:r>
    </w:p>
    <w:p w:rsidR="001D742F" w:rsidRPr="001D742F" w:rsidRDefault="001D742F" w:rsidP="001D742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фамилии, имени, должности и квалификации его лечащего врача и других лиц, непосредственно участвующих в оказании медицинской помощи</w:t>
      </w:r>
    </w:p>
    <w:p w:rsidR="001D742F" w:rsidRPr="001D742F" w:rsidRDefault="001D742F" w:rsidP="001D742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</w:p>
    <w:p w:rsidR="001D742F" w:rsidRPr="001D742F" w:rsidRDefault="001D742F" w:rsidP="001D742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способами и средствами</w:t>
      </w:r>
    </w:p>
    <w:p w:rsidR="001D742F" w:rsidRPr="001D742F" w:rsidRDefault="001D742F" w:rsidP="001D742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к другому лечащему врачу с разрешения Главного врача при согласии другого врача (не чаще одного раза в год);</w:t>
      </w:r>
    </w:p>
    <w:p w:rsidR="001D742F" w:rsidRPr="001D742F" w:rsidRDefault="001D742F" w:rsidP="001D742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информированное согласие пациента на медицинское вмешательство в соответствии с законодательством Российской Федерации;</w:t>
      </w:r>
    </w:p>
    <w:p w:rsidR="001D742F" w:rsidRPr="001D742F" w:rsidRDefault="001D742F" w:rsidP="001D742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законодательством Российской Федерации</w:t>
      </w:r>
    </w:p>
    <w:p w:rsidR="001D742F" w:rsidRPr="001D742F" w:rsidRDefault="001D742F" w:rsidP="001D742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медицинскими работниками в тайне информации о факте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 Российской Федерации</w:t>
      </w:r>
    </w:p>
    <w:p w:rsidR="001D742F" w:rsidRPr="001D742F" w:rsidRDefault="001D742F" w:rsidP="001D742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 доступной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здоровья</w:t>
      </w:r>
    </w:p>
    <w:p w:rsidR="001D742F" w:rsidRPr="001D742F" w:rsidRDefault="001D742F" w:rsidP="001D742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права, установленные законодательством в сфере охраны здоровья граждан и договором оказания платных медицинских услуг (в случае его заключения).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Право на внеочередное оказание медицинской помощи имеют: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Великой Отечественной войны, инвалиды Великой Отечественной войны и приравненные к ним категории граждан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награжденные знаком «Жителю блокадного Ленинграда»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 в период с 22 июня 1941 года по 3 сентября 1945 года, не менее шести месяцев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награжденные орденами или медалями СССР за службу в указанный период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боевых действий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 погибших (умерших) инвалидов войны, участников Великой Отечественной войны и ветеранов боевых действий;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Социалистического Труда;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кавалеры ордена Славы;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Герои Советского Союза;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Российской Федерации;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семей Героев Советского Союза, Героев Российской Федерации и полных кавалеров ордена Славы;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кавалеры ордена Трудовой Славы;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вдовы (вдовцы) Героев Социалистического Труда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пострадавшими от политических репрессий;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реабилитированные лица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награжденные нагрудным знаком «Почетный донор России»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подвергшиеся воздействию радиации вследствие радиационных катастроф</w:t>
      </w:r>
    </w:p>
    <w:p w:rsidR="001D742F" w:rsidRPr="001D742F" w:rsidRDefault="001D742F" w:rsidP="001D742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категории граждан в соответствии с законодательством Российской Федерации.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Гражданин, имеющий право на внеочередное оказание медицинской помощи, обращается непосредственно к </w:t>
      </w:r>
      <w:r w:rsidR="00AC2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медицинскому регистратору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Поликлиники, </w:t>
      </w:r>
      <w:r w:rsidR="00AC2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организуют ему внеочередной прием врача-специалиста, при наличии медицинских показаний</w:t>
      </w:r>
      <w:r w:rsidR="00AC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выполнения диагностических исследований и лечебных манипуляций гражданам, имеющим право на внеочередное оказание медицинской помощи, лечащий врач по возможности организует их предоставление в первоочередном порядке.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Пациенты, нуждающиеся в экстренной медицинской помощи, принимаются врачами-специалистами вне очереди.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поведения пациентов и иных посетителей Поликлиники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Пациент, его законный представитель, иные посетители Поликлиники обязаны:</w:t>
      </w:r>
    </w:p>
    <w:p w:rsidR="001D742F" w:rsidRPr="001D742F" w:rsidRDefault="001D742F" w:rsidP="001D742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настоящие Правила</w:t>
      </w:r>
    </w:p>
    <w:p w:rsidR="001D742F" w:rsidRPr="001D742F" w:rsidRDefault="001D742F" w:rsidP="001D742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поведения в общественных местах</w:t>
      </w:r>
    </w:p>
    <w:p w:rsidR="001D742F" w:rsidRPr="001D742F" w:rsidRDefault="001D742F" w:rsidP="001D742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тишину, чистоту и порядок в помещениях Поликлиники</w:t>
      </w:r>
    </w:p>
    <w:p w:rsidR="001D742F" w:rsidRPr="001D742F" w:rsidRDefault="001D742F" w:rsidP="001D742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Поликлиники</w:t>
      </w:r>
    </w:p>
    <w:p w:rsidR="001D742F" w:rsidRPr="001D742F" w:rsidRDefault="001D742F" w:rsidP="001D742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медицинским работникам и другим лицам, участвующим в оказании медицинской помощи</w:t>
      </w:r>
    </w:p>
    <w:p w:rsidR="001D742F" w:rsidRPr="001D742F" w:rsidRDefault="001D742F" w:rsidP="001D742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Российской Федерации, а также лиц, нуждающихся в оказании экстренной медицинской помощи</w:t>
      </w:r>
    </w:p>
    <w:p w:rsidR="001D742F" w:rsidRPr="001D742F" w:rsidRDefault="001D742F" w:rsidP="001D742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предпринимать действий, способных нарушить права других пациентов и работников Поликлиники;</w:t>
      </w:r>
    </w:p>
    <w:p w:rsidR="001D742F" w:rsidRPr="001D742F" w:rsidRDefault="001D742F" w:rsidP="001D742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медицинскому работнику, оказывающему медицинскую помощь, известную достоверную информацию о состоянии своего 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здоровья, в том числе о противопоказаниях к применению лекарственных средств, ранее перенесенных и наследственных заболеваниях</w:t>
      </w:r>
    </w:p>
    <w:p w:rsidR="001D742F" w:rsidRPr="001D742F" w:rsidRDefault="001D742F" w:rsidP="001D742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медицинские предписания, находясь на лечении, соблюдать режим лечения, в том числе определенный на период временной нетрудоспособности; сотрудничать с врачом на всех этапах оказания медицинской помощи</w:t>
      </w:r>
    </w:p>
    <w:p w:rsidR="001D742F" w:rsidRPr="001D742F" w:rsidRDefault="001D742F" w:rsidP="001D742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на приём к врачу или на диагностические исследования в назначенное время, согласно записи</w:t>
      </w:r>
    </w:p>
    <w:p w:rsidR="001D742F" w:rsidRPr="001D742F" w:rsidRDefault="001D742F" w:rsidP="001D742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санитарно-гигиенические нормы: входить в отделения Поликлиники в сменной обуви или бахилах, верхнюю одежду оставлять в гардеробе</w:t>
      </w:r>
    </w:p>
    <w:p w:rsidR="001D742F" w:rsidRPr="001D742F" w:rsidRDefault="001D742F" w:rsidP="001D742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пожарной безопасности, при обнаружении источников пожара, иных угроз немедленно сообщить об этом сотрудникам Поликлиники.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Пациенты и иные посетители Поликлиники не вправе оскорблять медицинских работников и других лиц, участвующих в оказании медицинской помощи, а также других пациентов, посетителей и сотрудников Поликлиники. Оскорбление, то есть унижение чести и достоинства другого лица, выраженное в неприличной форме, является административным правонарушением в соответствии со статьей 5.61 Кодекса Российской Федерации об административных правонарушениях. При этом Поликлиника (Работники) вправе осуществлять (производить) фотосъёмку, </w:t>
      </w:r>
      <w:proofErr w:type="spellStart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видеозапись лиц находящихся на территории Поликлиники и использовать полученные материалы в качестве доказательства правонарушения. 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</w:t>
      </w:r>
      <w:proofErr w:type="spellStart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видеозаписи.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Пациентам и посетителям, в целях соблюдения общественного порядка, предупреждения и пресечения террористических актов, иных преступлений, соблюдения санитарно-эпидемиологического режима запрещается:</w:t>
      </w:r>
    </w:p>
    <w:p w:rsidR="001D742F" w:rsidRPr="001D742F" w:rsidRDefault="001D742F" w:rsidP="001D74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на территорию Поликлиники крупногабаритные вещи (хозяйственные сумки, рюкзаки, вещевые мешки, чемоданы, корзины, коробки и др.)</w:t>
      </w:r>
    </w:p>
    <w:p w:rsidR="001D742F" w:rsidRPr="001D742F" w:rsidRDefault="001D742F" w:rsidP="001D74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в Поликлинику огнестрельное, газовое и холодное оружие, легковоспламеняющиеся, отравляющие, токсичные, ядовитые, радиоактивные, химические и взрывчатые вещества, спиртные напитки, колющие и легкобьющиеся и иные предметы и средства, наличие которых у посетителя либо их применение (использование) может представлять угрозу для безопасности окружающих</w:t>
      </w:r>
    </w:p>
    <w:p w:rsidR="001D742F" w:rsidRPr="001D742F" w:rsidRDefault="001D742F" w:rsidP="001D74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Поликлинику с домашними животными</w:t>
      </w:r>
    </w:p>
    <w:p w:rsidR="001D742F" w:rsidRPr="001D742F" w:rsidRDefault="001D742F" w:rsidP="001D74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на территории Поликлиники, в том числе на крыльце, лестничных площадках, в туалетах, в коридорах, кабинетах и других помещениях</w:t>
      </w:r>
    </w:p>
    <w:p w:rsidR="001D742F" w:rsidRPr="001D742F" w:rsidRDefault="001D742F" w:rsidP="001D74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территории и помещениях Поликлиники, в состоянии алкогольного, наркотического и иного токсического опьянения</w:t>
      </w:r>
    </w:p>
    <w:p w:rsidR="001D742F" w:rsidRPr="001D742F" w:rsidRDefault="001D742F" w:rsidP="001D74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проникать в служебные помещения Поликлиники</w:t>
      </w:r>
    </w:p>
    <w:p w:rsidR="001D742F" w:rsidRPr="001D742F" w:rsidRDefault="001D742F" w:rsidP="001D74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 w:rsidR="001D742F" w:rsidRPr="001D742F" w:rsidRDefault="001D742F" w:rsidP="001D74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 в кабинете врача мобильными устройствами (телефоны, планшеты, плееры). Перед входом в кабинет врача рекомендуется отключить звук на мобильном устройстве</w:t>
      </w:r>
    </w:p>
    <w:p w:rsidR="001D742F" w:rsidRPr="001D742F" w:rsidRDefault="001D742F" w:rsidP="001D74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разговаривать, в том числе по мобильному телефону, шуметь, хлопать дверями;</w:t>
      </w:r>
    </w:p>
    <w:p w:rsidR="001D742F" w:rsidRPr="001D742F" w:rsidRDefault="001D742F" w:rsidP="001D74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выражаться нецензурной бранью, вести себя некорректно по отношению к посетителям и работникам Поликлиники, громко и вызывающе выражать явное недовольство услугами, обслуживанием. Все претензии излагаются пациентами в порядке, установленном законодательством Российской Федерации, и/или настоящими Правилами</w:t>
      </w:r>
    </w:p>
    <w:p w:rsidR="001D742F" w:rsidRPr="001D742F" w:rsidRDefault="001D742F" w:rsidP="001D74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фото- и видеосъемку на территории Поликлиники без предварительного разрешения руководства Поликлиники</w:t>
      </w:r>
    </w:p>
    <w:p w:rsidR="001D742F" w:rsidRPr="001D742F" w:rsidRDefault="001D742F" w:rsidP="001D74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на роликовых коньках, досках, самокатах, велосипедах, детских колясках и использовать другой спортивный инвентарь в помещении Поликлиники</w:t>
      </w:r>
    </w:p>
    <w:p w:rsidR="001D742F" w:rsidRPr="001D742F" w:rsidRDefault="001D742F" w:rsidP="001D74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 помещениях Поликлиники функции торговых агентов (представителей), находиться в помещениях поликлиники в иных коммерческих целях</w:t>
      </w:r>
    </w:p>
    <w:p w:rsidR="001D742F" w:rsidRPr="001D742F" w:rsidRDefault="001D742F" w:rsidP="001D74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любую агитационную деятельность, адресованную неограниченному кругу лиц. Размещать в помещениях и на территории Поликлиники объявления без разрешения руководства Поликлиники</w:t>
      </w:r>
    </w:p>
    <w:p w:rsidR="001D742F" w:rsidRPr="001D742F" w:rsidRDefault="001D742F" w:rsidP="001D74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 личные вещи в помещениях Поликлиники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разрешения конфликтных ситуаций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жалоб и обращений определен в соответствии с Федеральным Законом Российской Федерации от 02.05.2006 № 59 «О порядке рассмотрения обращений граждан Российской Федерации».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конфликтных ситуаций пациент (его законный представитель) имеет право непосредственно обратиться к руководству Поликлиники или к Главному врачу Поликлиники в письменном виде.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личном приеме гражданин предъявляет документ, удостоверяющий его личность. Содержание устного обращения заносится в Журнал приема по личным вопросам.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дается письменный ответ по существу поставленных в обращении вопросов.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случае, если в обращении содержатся вопросы, решение которых не входит в компетенцию должностного лица Поликлиники, гражданину дается разъяснение, куда и в каком порядке следует обратиться.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Пациент (его законный представитель) в своем письменном обращении в обязательном порядке указывает наименование Учреждения,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либо уведомление о переадресации обращения, излагает суть предложения, заявления или жалобы, ставит личную подпись и дату. В случае необходимости 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подтверждение своих доводов гражданин прилагает к письменному обращению документы и материалы либо их копии.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Письменное обращение, поступившее руководству Поликлиники, рассматривается в течение 30 дней со дня его регистрации в порядке, установленном Федеральным законом.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Ответ на письменное обращение, поступившее руководству Поликлиники, направляется по почтовому адресу, указанному в обращении.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предоставления информации о состоянии здоровья пациента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Информация о состоянии здоровья (далее - Информация)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медицинскими работниками Поликлиники. Информация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Информация не может быть предоставлена пациенту против его воли. В случае неблагоприятного прогноза развития заболевания Информация сообщается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отношении лиц, признанных в установленном законом порядке недееспособными, Информация предоставляется законному представителю.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Российской Федерации.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выдачи справок и документов, удостоверяющих временную нетрудоспособность, выписок из медицинской документации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 Выдача листков нетрудоспособности осуществляется в кабинете оформления медицинской документации.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(учебы). В случае заболевания обучающихся - студентов средних, специальных и 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высших учебных заведений для освобождения их от учебы выдается справка установленной формы.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Для проставления заверяющих печатей на медицинской документации (справках, выписках и др.) пациенты обращаются в кабинет оформления медицинской документации.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Медицинские документы, их копии и выписки из медицинских документов, отражающие состояние здоровья пациента, предоставляются на основании письменного заявления пациента либо его законного представителя.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8. График работы Поликлиники и ее должностных лиц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Режим работы Поликлиники: с понедельника по пятницу с 08 часов 00 минут до </w:t>
      </w:r>
      <w:r w:rsidR="00AC2B2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минут, суббота</w:t>
      </w:r>
      <w:r w:rsidR="00AC2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воскресенье</w:t>
      </w:r>
      <w:r w:rsidR="00AC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выходной.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работы Поликлиники в предпраздничные и праздничные дни может отличаться, обо всех изменениях в графике работы Учреждения можно узнать по телефонам </w:t>
      </w:r>
      <w:r w:rsidR="00AC2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регистратуры</w:t>
      </w: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на Официальном сайте </w:t>
      </w:r>
      <w:proofErr w:type="spellStart"/>
      <w:r w:rsidR="00AC2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nuzcher</w:t>
      </w:r>
      <w:proofErr w:type="spellEnd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при непосредственном обращении в Поликлинику.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гардероба Поликлиники начинается за 30 минут до начала работы поликлиники и заканчивается через 30 минут после окончания работы Поликлиники.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График работы должностных лиц Поликлиники определяется Правилами внутреннего трудового распорядка Поликлиники с учетом ограничений, установленных Трудовым кодексом Российской Федерации, и размещается на Официальном сайте Поликлиники.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Прием пациентов (их законных представителей) главным врачом или его заместителями осуществляется в установленные часы приема. Информацию о часах приема можно узнать на Официальном сайте или при обращении в Поликлинику.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Ответственность за нарушение настоящих Правил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 случае нарушения пациентами и иными посетителями настоящих Правил, общественного порядка, работники Поликлиники вправе делать им соответствующие замечания, вызвать сотрудников охраны и/или наряд полиции, применять иные меры воздействия, предусмотренные действующим законодательством Российской Федерации. В подобных ситуациях медицинская помощь будет оказываться в объёме неотложной и экстренной медицинской помощи, после чего нарушители общественного порядка будут удаляться из здания и помещений Поликлиники сотрудниками охраны и/или правоохранительных органов.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При нарушении правил общественного порядка пациентами, прикреплёнными к Поликлинике на основании договора оказания платных медицинских услуг (в </w:t>
      </w:r>
      <w:proofErr w:type="spellStart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договора добровольного медицинского страхования) настоящих Правил и/или условий договора, Поликлиника вправе снять пациента с медицинского обслуживания без права повторного прикрепления.</w:t>
      </w:r>
    </w:p>
    <w:p w:rsidR="001D742F" w:rsidRPr="001D742F" w:rsidRDefault="001D742F" w:rsidP="001D742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9.4. Воспрепятствование осуществлению оказания медицинской помощи, неуважение к сотрудникам Поликлиники, другим пациентам и посетителям, нарушение общественного порядка на территории Учреждения, причинение морального вреда персоналу, причинение вреда деловой репутации,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p w:rsidR="00012331" w:rsidRDefault="00012331">
      <w:pPr>
        <w:rPr>
          <w:rFonts w:ascii="Times New Roman" w:hAnsi="Times New Roman" w:cs="Times New Roman"/>
          <w:sz w:val="28"/>
          <w:szCs w:val="28"/>
        </w:rPr>
      </w:pPr>
    </w:p>
    <w:p w:rsidR="00B969FC" w:rsidRDefault="00B969FC">
      <w:pPr>
        <w:rPr>
          <w:rFonts w:ascii="Times New Roman" w:hAnsi="Times New Roman" w:cs="Times New Roman"/>
          <w:sz w:val="28"/>
          <w:szCs w:val="28"/>
        </w:rPr>
      </w:pPr>
    </w:p>
    <w:p w:rsidR="00B969FC" w:rsidRDefault="00B969FC">
      <w:pPr>
        <w:rPr>
          <w:rFonts w:ascii="Times New Roman" w:hAnsi="Times New Roman" w:cs="Times New Roman"/>
          <w:sz w:val="28"/>
          <w:szCs w:val="28"/>
        </w:rPr>
      </w:pPr>
    </w:p>
    <w:p w:rsidR="00B969FC" w:rsidRDefault="00B969FC">
      <w:pPr>
        <w:rPr>
          <w:rFonts w:ascii="Times New Roman" w:hAnsi="Times New Roman" w:cs="Times New Roman"/>
          <w:sz w:val="28"/>
          <w:szCs w:val="28"/>
        </w:rPr>
      </w:pPr>
    </w:p>
    <w:p w:rsidR="00B969FC" w:rsidRDefault="00B969FC">
      <w:pPr>
        <w:rPr>
          <w:rFonts w:ascii="Times New Roman" w:hAnsi="Times New Roman" w:cs="Times New Roman"/>
          <w:sz w:val="28"/>
          <w:szCs w:val="28"/>
        </w:rPr>
      </w:pPr>
    </w:p>
    <w:p w:rsidR="00B969FC" w:rsidRDefault="00B969FC">
      <w:pPr>
        <w:rPr>
          <w:rFonts w:ascii="Times New Roman" w:hAnsi="Times New Roman" w:cs="Times New Roman"/>
          <w:sz w:val="28"/>
          <w:szCs w:val="28"/>
        </w:rPr>
      </w:pPr>
    </w:p>
    <w:p w:rsidR="00B969FC" w:rsidRDefault="00B969FC">
      <w:pPr>
        <w:rPr>
          <w:rFonts w:ascii="Times New Roman" w:hAnsi="Times New Roman" w:cs="Times New Roman"/>
          <w:sz w:val="28"/>
          <w:szCs w:val="28"/>
        </w:rPr>
      </w:pPr>
    </w:p>
    <w:p w:rsidR="00B969FC" w:rsidRDefault="00B969FC">
      <w:pPr>
        <w:rPr>
          <w:rFonts w:ascii="Times New Roman" w:hAnsi="Times New Roman" w:cs="Times New Roman"/>
          <w:sz w:val="28"/>
          <w:szCs w:val="28"/>
        </w:rPr>
      </w:pPr>
    </w:p>
    <w:p w:rsidR="00B969FC" w:rsidRDefault="00B969FC">
      <w:pPr>
        <w:rPr>
          <w:rFonts w:ascii="Times New Roman" w:hAnsi="Times New Roman" w:cs="Times New Roman"/>
          <w:sz w:val="28"/>
          <w:szCs w:val="28"/>
        </w:rPr>
      </w:pPr>
    </w:p>
    <w:p w:rsidR="00B969FC" w:rsidRDefault="00B969FC">
      <w:pPr>
        <w:rPr>
          <w:rFonts w:ascii="Times New Roman" w:hAnsi="Times New Roman" w:cs="Times New Roman"/>
          <w:sz w:val="28"/>
          <w:szCs w:val="28"/>
        </w:rPr>
      </w:pPr>
    </w:p>
    <w:p w:rsidR="00B969FC" w:rsidRDefault="00B969FC">
      <w:pPr>
        <w:rPr>
          <w:rFonts w:ascii="Times New Roman" w:hAnsi="Times New Roman" w:cs="Times New Roman"/>
          <w:sz w:val="28"/>
          <w:szCs w:val="28"/>
        </w:rPr>
      </w:pPr>
    </w:p>
    <w:p w:rsidR="00B969FC" w:rsidRDefault="00B969FC">
      <w:pPr>
        <w:rPr>
          <w:rFonts w:ascii="Times New Roman" w:hAnsi="Times New Roman" w:cs="Times New Roman"/>
          <w:sz w:val="28"/>
          <w:szCs w:val="28"/>
        </w:rPr>
      </w:pPr>
    </w:p>
    <w:p w:rsidR="00B969FC" w:rsidRDefault="00B969FC">
      <w:pPr>
        <w:rPr>
          <w:rFonts w:ascii="Times New Roman" w:hAnsi="Times New Roman" w:cs="Times New Roman"/>
          <w:sz w:val="28"/>
          <w:szCs w:val="28"/>
        </w:rPr>
      </w:pPr>
    </w:p>
    <w:p w:rsidR="00B969FC" w:rsidRDefault="00B969FC">
      <w:pPr>
        <w:rPr>
          <w:rFonts w:ascii="Times New Roman" w:hAnsi="Times New Roman" w:cs="Times New Roman"/>
          <w:sz w:val="28"/>
          <w:szCs w:val="28"/>
        </w:rPr>
      </w:pPr>
    </w:p>
    <w:p w:rsidR="00B969FC" w:rsidRDefault="00B969FC">
      <w:pPr>
        <w:rPr>
          <w:rFonts w:ascii="Times New Roman" w:hAnsi="Times New Roman" w:cs="Times New Roman"/>
          <w:sz w:val="28"/>
          <w:szCs w:val="28"/>
        </w:rPr>
      </w:pPr>
    </w:p>
    <w:p w:rsidR="00B969FC" w:rsidRDefault="00B969FC">
      <w:pPr>
        <w:rPr>
          <w:rFonts w:ascii="Times New Roman" w:hAnsi="Times New Roman" w:cs="Times New Roman"/>
          <w:sz w:val="28"/>
          <w:szCs w:val="28"/>
        </w:rPr>
      </w:pPr>
    </w:p>
    <w:p w:rsidR="00B969FC" w:rsidRPr="00B969FC" w:rsidRDefault="00B969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69FC" w:rsidRPr="00B969FC" w:rsidSect="00B969FC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D1E"/>
    <w:multiLevelType w:val="multilevel"/>
    <w:tmpl w:val="BC22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A6B85"/>
    <w:multiLevelType w:val="multilevel"/>
    <w:tmpl w:val="3BB8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46634"/>
    <w:multiLevelType w:val="multilevel"/>
    <w:tmpl w:val="6630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137EF"/>
    <w:multiLevelType w:val="multilevel"/>
    <w:tmpl w:val="309C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82B31"/>
    <w:multiLevelType w:val="hybridMultilevel"/>
    <w:tmpl w:val="6DBC55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806BC2"/>
    <w:multiLevelType w:val="multilevel"/>
    <w:tmpl w:val="5A62C4A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98728A8"/>
    <w:multiLevelType w:val="multilevel"/>
    <w:tmpl w:val="F19C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C20F5"/>
    <w:multiLevelType w:val="multilevel"/>
    <w:tmpl w:val="1206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F7456"/>
    <w:multiLevelType w:val="multilevel"/>
    <w:tmpl w:val="8EB4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03"/>
    <w:rsid w:val="00012331"/>
    <w:rsid w:val="000A31E2"/>
    <w:rsid w:val="000B738E"/>
    <w:rsid w:val="001D742F"/>
    <w:rsid w:val="007658C9"/>
    <w:rsid w:val="00A542E7"/>
    <w:rsid w:val="00AC2B2D"/>
    <w:rsid w:val="00B64C19"/>
    <w:rsid w:val="00B969FC"/>
    <w:rsid w:val="00C52134"/>
    <w:rsid w:val="00E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969FC"/>
    <w:pPr>
      <w:numPr>
        <w:numId w:val="7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ndex">
    <w:name w:val="Index"/>
    <w:basedOn w:val="a"/>
    <w:qFormat/>
    <w:rsid w:val="00B969F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Title"/>
    <w:basedOn w:val="a"/>
    <w:link w:val="a5"/>
    <w:uiPriority w:val="99"/>
    <w:qFormat/>
    <w:rsid w:val="00B969F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B969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969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969F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969F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B969F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rsid w:val="00B969FC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b">
    <w:name w:val="List Paragraph"/>
    <w:basedOn w:val="a"/>
    <w:uiPriority w:val="34"/>
    <w:qFormat/>
    <w:rsid w:val="00B96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B969FC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B96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969FC"/>
    <w:pPr>
      <w:numPr>
        <w:numId w:val="7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ndex">
    <w:name w:val="Index"/>
    <w:basedOn w:val="a"/>
    <w:qFormat/>
    <w:rsid w:val="00B969F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Title"/>
    <w:basedOn w:val="a"/>
    <w:link w:val="a5"/>
    <w:uiPriority w:val="99"/>
    <w:qFormat/>
    <w:rsid w:val="00B969F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B969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969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969F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969F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B969F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rsid w:val="00B969FC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b">
    <w:name w:val="List Paragraph"/>
    <w:basedOn w:val="a"/>
    <w:uiPriority w:val="34"/>
    <w:qFormat/>
    <w:rsid w:val="00B96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B969FC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B9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cher-nuz-yurist</dc:creator>
  <cp:lastModifiedBy>cher-nuz-yurist</cp:lastModifiedBy>
  <cp:revision>4</cp:revision>
  <cp:lastPrinted>2020-07-31T05:42:00Z</cp:lastPrinted>
  <dcterms:created xsi:type="dcterms:W3CDTF">2020-07-31T06:00:00Z</dcterms:created>
  <dcterms:modified xsi:type="dcterms:W3CDTF">2020-07-31T07:29:00Z</dcterms:modified>
</cp:coreProperties>
</file>