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12170B" w:rsidRPr="0012170B">
        <w:rPr>
          <w:rFonts w:ascii="Times New Roman" w:hAnsi="Times New Roman"/>
          <w:b/>
          <w:bCs/>
        </w:rPr>
        <w:t>22121101004</w:t>
      </w:r>
      <w:r w:rsidR="00734E3E">
        <w:rPr>
          <w:rFonts w:ascii="Times New Roman" w:hAnsi="Times New Roman"/>
          <w:b/>
          <w:bCs/>
          <w:sz w:val="24"/>
          <w:szCs w:val="24"/>
        </w:rPr>
        <w:t xml:space="preserve"> от </w:t>
      </w:r>
      <w:r w:rsidR="0012170B" w:rsidRPr="0012170B">
        <w:rPr>
          <w:rFonts w:ascii="Times New Roman" w:hAnsi="Times New Roman"/>
          <w:b/>
          <w:bCs/>
          <w:sz w:val="24"/>
          <w:szCs w:val="24"/>
        </w:rPr>
        <w:t>19</w:t>
      </w:r>
      <w:r w:rsidR="0012170B">
        <w:rPr>
          <w:rFonts w:ascii="Times New Roman" w:hAnsi="Times New Roman"/>
          <w:b/>
          <w:bCs/>
          <w:sz w:val="24"/>
          <w:szCs w:val="24"/>
        </w:rPr>
        <w:t>.10.2022</w:t>
      </w:r>
      <w:r w:rsidR="00C300A7" w:rsidRPr="00C300A7">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 xml:space="preserve">Поставщик </w:t>
            </w:r>
            <w:proofErr w:type="gramStart"/>
            <w:r w:rsidRPr="00F32CD7">
              <w:rPr>
                <w:rFonts w:ascii="Times New Roman" w:hAnsi="Times New Roman"/>
                <w:sz w:val="20"/>
                <w:szCs w:val="20"/>
              </w:rPr>
              <w:t>обязуется передать Покупателю</w:t>
            </w:r>
            <w:r w:rsidR="00734E3E">
              <w:rPr>
                <w:rFonts w:ascii="Times New Roman" w:hAnsi="Times New Roman"/>
                <w:sz w:val="20"/>
                <w:szCs w:val="20"/>
              </w:rPr>
              <w:t xml:space="preserve"> </w:t>
            </w:r>
            <w:r w:rsidR="0012170B" w:rsidRPr="0012170B">
              <w:rPr>
                <w:rFonts w:ascii="Times New Roman" w:hAnsi="Times New Roman"/>
                <w:b/>
                <w:i/>
                <w:sz w:val="20"/>
                <w:szCs w:val="20"/>
              </w:rPr>
              <w:t xml:space="preserve">Автоклав </w:t>
            </w:r>
            <w:r w:rsidR="00F32CD7">
              <w:rPr>
                <w:rFonts w:ascii="Times New Roman" w:hAnsi="Times New Roman"/>
                <w:sz w:val="20"/>
                <w:szCs w:val="20"/>
              </w:rPr>
              <w:t>по</w:t>
            </w:r>
            <w:r w:rsidRPr="00F32CD7">
              <w:rPr>
                <w:rFonts w:ascii="Times New Roman" w:hAnsi="Times New Roman"/>
                <w:sz w:val="20"/>
                <w:szCs w:val="20"/>
              </w:rPr>
              <w:t>купатель обязуется</w:t>
            </w:r>
            <w:proofErr w:type="gramEnd"/>
            <w:r w:rsidRPr="00F32CD7">
              <w:rPr>
                <w:rFonts w:ascii="Times New Roman" w:hAnsi="Times New Roman"/>
                <w:sz w:val="20"/>
                <w:szCs w:val="20"/>
              </w:rPr>
              <w:t xml:space="preserve">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12170B">
        <w:trPr>
          <w:trHeight w:val="4236"/>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AC4968">
              <w:rPr>
                <w:rFonts w:ascii="Times New Roman" w:hAnsi="Times New Roman"/>
                <w:sz w:val="20"/>
                <w:szCs w:val="20"/>
              </w:rPr>
              <w:t>1</w:t>
            </w:r>
            <w:r w:rsidR="0012170B">
              <w:rPr>
                <w:rFonts w:ascii="Times New Roman" w:hAnsi="Times New Roman"/>
                <w:sz w:val="20"/>
                <w:szCs w:val="20"/>
              </w:rPr>
              <w:t>9</w:t>
            </w:r>
            <w:r w:rsidR="00734E3E">
              <w:rPr>
                <w:rFonts w:ascii="Times New Roman" w:hAnsi="Times New Roman"/>
                <w:sz w:val="20"/>
                <w:szCs w:val="20"/>
              </w:rPr>
              <w:t>.</w:t>
            </w:r>
            <w:r w:rsidR="003933EF">
              <w:rPr>
                <w:rFonts w:ascii="Times New Roman" w:hAnsi="Times New Roman"/>
                <w:sz w:val="20"/>
                <w:szCs w:val="20"/>
              </w:rPr>
              <w:t>1</w:t>
            </w:r>
            <w:r w:rsidR="0012170B">
              <w:rPr>
                <w:rFonts w:ascii="Times New Roman" w:hAnsi="Times New Roman"/>
                <w:sz w:val="20"/>
                <w:szCs w:val="20"/>
              </w:rPr>
              <w:t>0</w:t>
            </w:r>
            <w:r w:rsidR="00734E3E">
              <w:rPr>
                <w:rFonts w:ascii="Times New Roman" w:hAnsi="Times New Roman"/>
                <w:sz w:val="20"/>
                <w:szCs w:val="20"/>
              </w:rPr>
              <w:t>.202</w:t>
            </w:r>
            <w:r w:rsidR="0012170B">
              <w:rPr>
                <w:rFonts w:ascii="Times New Roman" w:hAnsi="Times New Roman"/>
                <w:sz w:val="20"/>
                <w:szCs w:val="20"/>
              </w:rPr>
              <w:t>2</w:t>
            </w:r>
            <w:r w:rsidR="00734E3E">
              <w:rPr>
                <w:rFonts w:ascii="Times New Roman" w:hAnsi="Times New Roman"/>
                <w:sz w:val="20"/>
                <w:szCs w:val="20"/>
              </w:rPr>
              <w:t xml:space="preserve"> г., 8-00 ч. до </w:t>
            </w:r>
            <w:r w:rsidR="00AC4968">
              <w:rPr>
                <w:rFonts w:ascii="Times New Roman" w:hAnsi="Times New Roman"/>
                <w:sz w:val="20"/>
                <w:szCs w:val="20"/>
              </w:rPr>
              <w:t>2</w:t>
            </w:r>
            <w:r w:rsidR="0012170B">
              <w:rPr>
                <w:rFonts w:ascii="Times New Roman" w:hAnsi="Times New Roman"/>
                <w:sz w:val="20"/>
                <w:szCs w:val="20"/>
              </w:rPr>
              <w:t>8</w:t>
            </w:r>
            <w:r w:rsidR="00734E3E">
              <w:rPr>
                <w:rFonts w:ascii="Times New Roman" w:hAnsi="Times New Roman"/>
                <w:sz w:val="20"/>
                <w:szCs w:val="20"/>
              </w:rPr>
              <w:t>.</w:t>
            </w:r>
            <w:r w:rsidR="003933EF">
              <w:rPr>
                <w:rFonts w:ascii="Times New Roman" w:hAnsi="Times New Roman"/>
                <w:sz w:val="20"/>
                <w:szCs w:val="20"/>
              </w:rPr>
              <w:t>1</w:t>
            </w:r>
            <w:r w:rsidR="0012170B">
              <w:rPr>
                <w:rFonts w:ascii="Times New Roman" w:hAnsi="Times New Roman"/>
                <w:sz w:val="20"/>
                <w:szCs w:val="20"/>
              </w:rPr>
              <w:t>0.2022</w:t>
            </w:r>
            <w:r w:rsidRPr="00AE0B66">
              <w:rPr>
                <w:rFonts w:ascii="Times New Roman" w:hAnsi="Times New Roman"/>
                <w:sz w:val="20"/>
                <w:szCs w:val="20"/>
              </w:rPr>
              <w:t>г., 1</w:t>
            </w:r>
            <w:r w:rsidR="00E92CB9" w:rsidRPr="00AE0B66">
              <w:rPr>
                <w:rFonts w:ascii="Times New Roman" w:hAnsi="Times New Roman"/>
                <w:sz w:val="20"/>
                <w:szCs w:val="20"/>
              </w:rPr>
              <w:t>5</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411C9">
              <w:rPr>
                <w:rFonts w:ascii="Times New Roman" w:hAnsi="Times New Roman"/>
                <w:sz w:val="20"/>
                <w:szCs w:val="20"/>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AC4968" w:rsidP="0012170B">
            <w:pPr>
              <w:spacing w:after="0" w:line="240" w:lineRule="auto"/>
              <w:jc w:val="both"/>
              <w:rPr>
                <w:rFonts w:ascii="Times New Roman" w:hAnsi="Times New Roman"/>
                <w:sz w:val="20"/>
                <w:szCs w:val="20"/>
                <w:lang w:val="en-US"/>
              </w:rPr>
            </w:pPr>
            <w:r>
              <w:rPr>
                <w:rFonts w:ascii="Times New Roman" w:hAnsi="Times New Roman"/>
                <w:sz w:val="20"/>
                <w:szCs w:val="20"/>
              </w:rPr>
              <w:t>2</w:t>
            </w:r>
            <w:r w:rsidR="0012170B">
              <w:rPr>
                <w:rFonts w:ascii="Times New Roman" w:hAnsi="Times New Roman"/>
                <w:sz w:val="20"/>
                <w:szCs w:val="20"/>
              </w:rPr>
              <w:t>8</w:t>
            </w:r>
            <w:r w:rsidR="00E46A0C">
              <w:rPr>
                <w:rFonts w:ascii="Times New Roman" w:hAnsi="Times New Roman"/>
                <w:sz w:val="20"/>
                <w:szCs w:val="20"/>
              </w:rPr>
              <w:t>.</w:t>
            </w:r>
            <w:r w:rsidR="003933EF">
              <w:rPr>
                <w:rFonts w:ascii="Times New Roman" w:hAnsi="Times New Roman"/>
                <w:sz w:val="20"/>
                <w:szCs w:val="20"/>
              </w:rPr>
              <w:t>1</w:t>
            </w:r>
            <w:r w:rsidR="0012170B">
              <w:rPr>
                <w:rFonts w:ascii="Times New Roman" w:hAnsi="Times New Roman"/>
                <w:sz w:val="20"/>
                <w:szCs w:val="20"/>
              </w:rPr>
              <w:t>0</w:t>
            </w:r>
            <w:r w:rsidR="006E6767">
              <w:rPr>
                <w:rFonts w:ascii="Times New Roman" w:hAnsi="Times New Roman"/>
                <w:sz w:val="20"/>
                <w:szCs w:val="20"/>
              </w:rPr>
              <w:t>.202</w:t>
            </w:r>
            <w:r w:rsidR="0012170B">
              <w:rPr>
                <w:rFonts w:ascii="Times New Roman" w:hAnsi="Times New Roman"/>
                <w:sz w:val="20"/>
                <w:szCs w:val="20"/>
              </w:rPr>
              <w:t>2</w:t>
            </w:r>
            <w:r w:rsidR="00D527E9" w:rsidRPr="005411C9">
              <w:rPr>
                <w:rFonts w:ascii="Times New Roman" w:hAnsi="Times New Roman"/>
                <w:sz w:val="20"/>
                <w:szCs w:val="20"/>
              </w:rPr>
              <w:t xml:space="preserve"> г. 1</w:t>
            </w:r>
            <w:r>
              <w:rPr>
                <w:rFonts w:ascii="Times New Roman" w:hAnsi="Times New Roman"/>
                <w:sz w:val="20"/>
                <w:szCs w:val="20"/>
              </w:rPr>
              <w:t>6</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406A2C" w:rsidRPr="005411C9" w:rsidRDefault="00406A2C" w:rsidP="00406A2C">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406A2C" w:rsidRPr="005411C9" w:rsidRDefault="00406A2C" w:rsidP="00406A2C">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Pr>
                <w:rFonts w:ascii="Times New Roman" w:hAnsi="Times New Roman"/>
                <w:b w:val="0"/>
                <w:kern w:val="0"/>
                <w:sz w:val="20"/>
              </w:rPr>
              <w:t>30</w:t>
            </w:r>
            <w:r w:rsidRPr="005411C9">
              <w:rPr>
                <w:rFonts w:ascii="Times New Roman" w:hAnsi="Times New Roman"/>
                <w:b w:val="0"/>
                <w:kern w:val="0"/>
                <w:sz w:val="20"/>
              </w:rPr>
              <w:t xml:space="preserve"> (</w:t>
            </w:r>
            <w:r>
              <w:rPr>
                <w:rFonts w:ascii="Times New Roman" w:hAnsi="Times New Roman"/>
                <w:b w:val="0"/>
                <w:kern w:val="0"/>
                <w:sz w:val="20"/>
              </w:rPr>
              <w:t>тридцати</w:t>
            </w:r>
            <w:r w:rsidRPr="005411C9">
              <w:rPr>
                <w:rFonts w:ascii="Times New Roman" w:hAnsi="Times New Roman"/>
                <w:b w:val="0"/>
                <w:kern w:val="0"/>
                <w:sz w:val="20"/>
              </w:rPr>
              <w:t xml:space="preserve">) </w:t>
            </w:r>
            <w:r>
              <w:rPr>
                <w:rFonts w:ascii="Times New Roman" w:hAnsi="Times New Roman"/>
                <w:b w:val="0"/>
                <w:kern w:val="0"/>
                <w:sz w:val="20"/>
              </w:rPr>
              <w:t>банковских</w:t>
            </w:r>
            <w:r w:rsidRPr="005411C9">
              <w:rPr>
                <w:rFonts w:ascii="Times New Roman" w:hAnsi="Times New Roman"/>
                <w:b w:val="0"/>
                <w:kern w:val="0"/>
                <w:sz w:val="20"/>
              </w:rPr>
              <w:t xml:space="preserve"> дней;</w:t>
            </w:r>
          </w:p>
          <w:p w:rsidR="00D527E9" w:rsidRPr="005411C9" w:rsidRDefault="00406A2C" w:rsidP="00406A2C">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Pr>
                <w:rFonts w:ascii="Times New Roman" w:hAnsi="Times New Roman"/>
                <w:sz w:val="20"/>
                <w:szCs w:val="20"/>
              </w:rPr>
              <w:t>асчет осуществляется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60 (шестидесяти</w:t>
            </w:r>
            <w:r w:rsidRPr="005411C9">
              <w:rPr>
                <w:rFonts w:ascii="Times New Roman" w:hAnsi="Times New Roman"/>
                <w:sz w:val="20"/>
                <w:szCs w:val="20"/>
              </w:rPr>
              <w:t xml:space="preserve">) </w:t>
            </w:r>
            <w:r>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lastRenderedPageBreak/>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lastRenderedPageBreak/>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lastRenderedPageBreak/>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12170B" w:rsidRDefault="0012170B" w:rsidP="00734E3E">
            <w:pPr>
              <w:spacing w:after="0" w:line="240" w:lineRule="auto"/>
              <w:rPr>
                <w:sz w:val="20"/>
                <w:szCs w:val="20"/>
              </w:rPr>
            </w:pPr>
            <w:r w:rsidRPr="0012170B">
              <w:rPr>
                <w:b/>
                <w:i/>
                <w:sz w:val="20"/>
                <w:szCs w:val="20"/>
              </w:rPr>
              <w:t xml:space="preserve">Автоклав </w:t>
            </w:r>
            <w:proofErr w:type="spellStart"/>
            <w:r w:rsidRPr="0012170B">
              <w:rPr>
                <w:b/>
                <w:i/>
                <w:sz w:val="20"/>
                <w:szCs w:val="20"/>
                <w:lang w:val="en-US"/>
              </w:rPr>
              <w:t>Getidy</w:t>
            </w:r>
            <w:proofErr w:type="spellEnd"/>
            <w:r w:rsidRPr="0012170B">
              <w:rPr>
                <w:b/>
                <w:i/>
                <w:sz w:val="20"/>
                <w:szCs w:val="20"/>
              </w:rPr>
              <w:t xml:space="preserve"> </w:t>
            </w:r>
            <w:r w:rsidRPr="0012170B">
              <w:rPr>
                <w:b/>
                <w:i/>
                <w:sz w:val="20"/>
                <w:szCs w:val="20"/>
                <w:lang w:val="en-US"/>
              </w:rPr>
              <w:t>KD</w:t>
            </w:r>
            <w:r w:rsidRPr="0012170B">
              <w:rPr>
                <w:b/>
                <w:i/>
                <w:sz w:val="20"/>
                <w:szCs w:val="20"/>
              </w:rPr>
              <w:t>-8-</w:t>
            </w:r>
            <w:r w:rsidRPr="0012170B">
              <w:rPr>
                <w:b/>
                <w:i/>
                <w:sz w:val="20"/>
                <w:szCs w:val="20"/>
                <w:lang w:val="en-US"/>
              </w:rPr>
              <w:t>A</w:t>
            </w:r>
            <w:r w:rsidRPr="0012170B">
              <w:rPr>
                <w:b/>
                <w:i/>
                <w:sz w:val="20"/>
                <w:szCs w:val="20"/>
              </w:rPr>
              <w:t xml:space="preserve"> 12 литров</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12170B" w:rsidP="00933780">
            <w:pPr>
              <w:spacing w:after="0" w:line="240" w:lineRule="auto"/>
              <w:jc w:val="center"/>
              <w:rPr>
                <w:sz w:val="20"/>
                <w:szCs w:val="20"/>
              </w:rPr>
            </w:pPr>
            <w:r>
              <w:rPr>
                <w:sz w:val="20"/>
                <w:szCs w:val="20"/>
              </w:rPr>
              <w:t>130 550</w:t>
            </w:r>
            <w:r w:rsidR="003F5A7D" w:rsidRPr="003877F0">
              <w:rPr>
                <w:sz w:val="20"/>
                <w:szCs w:val="20"/>
              </w:rPr>
              <w:t>,00</w:t>
            </w:r>
          </w:p>
        </w:tc>
        <w:tc>
          <w:tcPr>
            <w:tcW w:w="1134" w:type="dxa"/>
          </w:tcPr>
          <w:p w:rsidR="003F5A7D" w:rsidRPr="003877F0" w:rsidRDefault="003F5A7D" w:rsidP="00734E3E">
            <w:pPr>
              <w:spacing w:after="0" w:line="240" w:lineRule="auto"/>
              <w:rPr>
                <w:sz w:val="20"/>
                <w:szCs w:val="20"/>
              </w:rPr>
            </w:pPr>
          </w:p>
          <w:p w:rsidR="003F5A7D" w:rsidRPr="003877F0" w:rsidRDefault="0012170B" w:rsidP="00E40329">
            <w:pPr>
              <w:spacing w:after="0" w:line="240" w:lineRule="auto"/>
              <w:rPr>
                <w:sz w:val="20"/>
                <w:szCs w:val="20"/>
              </w:rPr>
            </w:pPr>
            <w:r>
              <w:rPr>
                <w:sz w:val="20"/>
                <w:szCs w:val="20"/>
              </w:rPr>
              <w:t>131 000</w:t>
            </w:r>
            <w:r w:rsidR="003F5A7D" w:rsidRPr="003877F0">
              <w:rPr>
                <w:sz w:val="20"/>
                <w:szCs w:val="20"/>
              </w:rPr>
              <w:t>,00</w:t>
            </w:r>
          </w:p>
        </w:tc>
        <w:tc>
          <w:tcPr>
            <w:tcW w:w="1276" w:type="dxa"/>
          </w:tcPr>
          <w:p w:rsidR="003F5A7D" w:rsidRPr="003877F0" w:rsidRDefault="003F5A7D" w:rsidP="00734E3E">
            <w:pPr>
              <w:spacing w:after="0" w:line="240" w:lineRule="auto"/>
              <w:jc w:val="center"/>
              <w:rPr>
                <w:sz w:val="20"/>
                <w:szCs w:val="20"/>
              </w:rPr>
            </w:pPr>
          </w:p>
          <w:p w:rsidR="003F5A7D" w:rsidRPr="003877F0" w:rsidRDefault="0012170B" w:rsidP="00E40329">
            <w:pPr>
              <w:spacing w:after="0" w:line="240" w:lineRule="auto"/>
              <w:jc w:val="center"/>
              <w:rPr>
                <w:sz w:val="20"/>
                <w:szCs w:val="20"/>
              </w:rPr>
            </w:pPr>
            <w:r>
              <w:rPr>
                <w:sz w:val="20"/>
                <w:szCs w:val="20"/>
              </w:rPr>
              <w:t>133 000</w:t>
            </w:r>
            <w:r w:rsidR="003F5A7D" w:rsidRPr="003877F0">
              <w:rPr>
                <w:sz w:val="20"/>
                <w:szCs w:val="20"/>
              </w:rPr>
              <w:t>,00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12170B" w:rsidP="00E40329">
            <w:pPr>
              <w:spacing w:after="0" w:line="240" w:lineRule="auto"/>
              <w:jc w:val="center"/>
              <w:rPr>
                <w:sz w:val="20"/>
                <w:szCs w:val="20"/>
              </w:rPr>
            </w:pPr>
            <w:r>
              <w:rPr>
                <w:sz w:val="20"/>
                <w:szCs w:val="20"/>
              </w:rPr>
              <w:t>131 517</w:t>
            </w:r>
            <w:r w:rsidR="003F5A7D" w:rsidRPr="003877F0">
              <w:rPr>
                <w:sz w:val="20"/>
                <w:szCs w:val="20"/>
              </w:rPr>
              <w:t>,00</w:t>
            </w:r>
          </w:p>
        </w:tc>
      </w:tr>
      <w:tr w:rsidR="003F5A7D" w:rsidTr="003F5A7D">
        <w:tblPrEx>
          <w:tblLook w:val="0000" w:firstRow="0" w:lastRow="0" w:firstColumn="0" w:lastColumn="0" w:noHBand="0" w:noVBand="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12170B" w:rsidP="00933780">
            <w:pPr>
              <w:spacing w:after="0" w:line="240" w:lineRule="auto"/>
              <w:jc w:val="right"/>
            </w:pPr>
            <w:r>
              <w:t>131 517</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12170B">
        <w:rPr>
          <w:rFonts w:ascii="Times New Roman" w:hAnsi="Times New Roman"/>
          <w:sz w:val="20"/>
          <w:szCs w:val="20"/>
        </w:rPr>
        <w:t>131 517</w:t>
      </w:r>
      <w:r w:rsidR="00255E3B">
        <w:rPr>
          <w:rFonts w:ascii="Times New Roman" w:hAnsi="Times New Roman"/>
          <w:sz w:val="20"/>
          <w:szCs w:val="20"/>
        </w:rPr>
        <w:t xml:space="preserve">,00 </w:t>
      </w:r>
      <w:r w:rsidR="00E40329">
        <w:rPr>
          <w:rFonts w:ascii="Times New Roman" w:hAnsi="Times New Roman"/>
          <w:sz w:val="20"/>
          <w:szCs w:val="20"/>
        </w:rPr>
        <w:t>(</w:t>
      </w:r>
      <w:r w:rsidR="0012170B">
        <w:rPr>
          <w:rFonts w:ascii="Times New Roman" w:hAnsi="Times New Roman"/>
          <w:sz w:val="20"/>
          <w:szCs w:val="20"/>
        </w:rPr>
        <w:t>сто тридцать одна тысяча пятьсот семнадцать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lastRenderedPageBreak/>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E40329" w:rsidRPr="00E306EA" w:rsidRDefault="00E46A0C" w:rsidP="00E46A0C">
      <w:pPr>
        <w:autoSpaceDE w:val="0"/>
        <w:autoSpaceDN w:val="0"/>
        <w:adjustRightInd w:val="0"/>
        <w:spacing w:after="0" w:line="240" w:lineRule="auto"/>
        <w:jc w:val="center"/>
        <w:rPr>
          <w:rFonts w:ascii="Times New Roman" w:hAnsi="Times New Roman"/>
          <w:b/>
          <w:sz w:val="24"/>
          <w:szCs w:val="24"/>
        </w:rPr>
      </w:pPr>
      <w:r w:rsidRPr="00E306EA">
        <w:rPr>
          <w:rFonts w:ascii="Times New Roman" w:hAnsi="Times New Roman"/>
          <w:b/>
          <w:sz w:val="24"/>
          <w:szCs w:val="24"/>
        </w:rPr>
        <w:t xml:space="preserve">Техническое задание </w:t>
      </w:r>
    </w:p>
    <w:p w:rsidR="00E40329" w:rsidRDefault="00E40329" w:rsidP="00E46A0C">
      <w:pPr>
        <w:autoSpaceDE w:val="0"/>
        <w:autoSpaceDN w:val="0"/>
        <w:adjustRightInd w:val="0"/>
        <w:spacing w:after="0" w:line="240" w:lineRule="auto"/>
        <w:jc w:val="center"/>
        <w:rPr>
          <w:rFonts w:ascii="Times New Roman" w:hAnsi="Times New Roman"/>
          <w:b/>
        </w:rPr>
      </w:pPr>
    </w:p>
    <w:p w:rsidR="00E40329" w:rsidRDefault="00E40329" w:rsidP="00E46A0C">
      <w:pPr>
        <w:autoSpaceDE w:val="0"/>
        <w:autoSpaceDN w:val="0"/>
        <w:adjustRightInd w:val="0"/>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503"/>
        <w:gridCol w:w="3320"/>
        <w:gridCol w:w="6088"/>
      </w:tblGrid>
      <w:tr w:rsidR="00E40329" w:rsidRPr="00EB2BA9" w:rsidTr="00913F29">
        <w:tc>
          <w:tcPr>
            <w:tcW w:w="503"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 xml:space="preserve">№ </w:t>
            </w:r>
            <w:proofErr w:type="gramStart"/>
            <w:r w:rsidRPr="00EB2BA9">
              <w:rPr>
                <w:b/>
                <w:sz w:val="20"/>
                <w:szCs w:val="20"/>
              </w:rPr>
              <w:t>п</w:t>
            </w:r>
            <w:proofErr w:type="gramEnd"/>
            <w:r w:rsidRPr="00EB2BA9">
              <w:rPr>
                <w:b/>
                <w:sz w:val="20"/>
                <w:szCs w:val="20"/>
              </w:rPr>
              <w:t>/п</w:t>
            </w:r>
          </w:p>
        </w:tc>
        <w:tc>
          <w:tcPr>
            <w:tcW w:w="3320"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Наименование товара</w:t>
            </w:r>
          </w:p>
        </w:tc>
        <w:tc>
          <w:tcPr>
            <w:tcW w:w="6088"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Технические характеристики товара</w:t>
            </w:r>
          </w:p>
        </w:tc>
      </w:tr>
      <w:tr w:rsidR="00E40329" w:rsidRPr="00EB2BA9" w:rsidTr="00913F29">
        <w:trPr>
          <w:trHeight w:val="5087"/>
        </w:trPr>
        <w:tc>
          <w:tcPr>
            <w:tcW w:w="503" w:type="dxa"/>
            <w:vAlign w:val="center"/>
          </w:tcPr>
          <w:p w:rsidR="00E40329" w:rsidRPr="00EB2BA9" w:rsidRDefault="00E40329" w:rsidP="00913F29">
            <w:pPr>
              <w:tabs>
                <w:tab w:val="left" w:pos="3525"/>
                <w:tab w:val="left" w:pos="4294"/>
              </w:tabs>
              <w:jc w:val="center"/>
              <w:rPr>
                <w:b/>
                <w:sz w:val="20"/>
                <w:szCs w:val="20"/>
              </w:rPr>
            </w:pPr>
            <w:r>
              <w:rPr>
                <w:b/>
                <w:sz w:val="20"/>
                <w:szCs w:val="20"/>
              </w:rPr>
              <w:t>1</w:t>
            </w:r>
          </w:p>
        </w:tc>
        <w:tc>
          <w:tcPr>
            <w:tcW w:w="3320" w:type="dxa"/>
            <w:vAlign w:val="center"/>
          </w:tcPr>
          <w:p w:rsidR="00E40329" w:rsidRPr="00EB2BA9" w:rsidRDefault="0012170B" w:rsidP="00913F29">
            <w:pPr>
              <w:tabs>
                <w:tab w:val="left" w:pos="3525"/>
                <w:tab w:val="left" w:pos="4294"/>
              </w:tabs>
              <w:jc w:val="center"/>
              <w:rPr>
                <w:b/>
                <w:sz w:val="20"/>
                <w:szCs w:val="20"/>
              </w:rPr>
            </w:pPr>
            <w:r>
              <w:rPr>
                <w:b/>
                <w:i/>
                <w:sz w:val="24"/>
                <w:szCs w:val="24"/>
              </w:rPr>
              <w:t>Автоклав</w:t>
            </w:r>
            <w:r w:rsidRPr="00F1280D">
              <w:rPr>
                <w:b/>
                <w:i/>
                <w:sz w:val="24"/>
                <w:szCs w:val="24"/>
              </w:rPr>
              <w:t xml:space="preserve"> </w:t>
            </w:r>
            <w:proofErr w:type="spellStart"/>
            <w:r>
              <w:rPr>
                <w:b/>
                <w:i/>
                <w:sz w:val="24"/>
                <w:szCs w:val="24"/>
                <w:lang w:val="en-US"/>
              </w:rPr>
              <w:t>Getidy</w:t>
            </w:r>
            <w:proofErr w:type="spellEnd"/>
            <w:r w:rsidRPr="00F1280D">
              <w:rPr>
                <w:b/>
                <w:i/>
                <w:sz w:val="24"/>
                <w:szCs w:val="24"/>
              </w:rPr>
              <w:t xml:space="preserve"> </w:t>
            </w:r>
            <w:r>
              <w:rPr>
                <w:b/>
                <w:i/>
                <w:sz w:val="24"/>
                <w:szCs w:val="24"/>
                <w:lang w:val="en-US"/>
              </w:rPr>
              <w:t>KD</w:t>
            </w:r>
            <w:r w:rsidRPr="00F1280D">
              <w:rPr>
                <w:b/>
                <w:i/>
                <w:sz w:val="24"/>
                <w:szCs w:val="24"/>
              </w:rPr>
              <w:t>-8-</w:t>
            </w:r>
            <w:r>
              <w:rPr>
                <w:b/>
                <w:i/>
                <w:sz w:val="24"/>
                <w:szCs w:val="24"/>
                <w:lang w:val="en-US"/>
              </w:rPr>
              <w:t>A</w:t>
            </w:r>
            <w:r>
              <w:rPr>
                <w:b/>
                <w:i/>
                <w:sz w:val="24"/>
                <w:szCs w:val="24"/>
              </w:rPr>
              <w:t xml:space="preserve"> 12 литров</w:t>
            </w:r>
          </w:p>
        </w:tc>
        <w:tc>
          <w:tcPr>
            <w:tcW w:w="6088" w:type="dxa"/>
            <w:vAlign w:val="center"/>
          </w:tcPr>
          <w:p w:rsidR="00913F29" w:rsidRDefault="00913F29" w:rsidP="00913F29">
            <w:pPr>
              <w:pStyle w:val="Textbody"/>
            </w:pPr>
            <w:r>
              <w:t>Для стерилизации упакованных и неупакованных твердых, пористых, полых материалов, пластиковых, резиновых изделий, остеопластических материалов.</w:t>
            </w:r>
          </w:p>
          <w:p w:rsidR="00913F29" w:rsidRDefault="00913F29" w:rsidP="00FB3B6D">
            <w:pPr>
              <w:pStyle w:val="Textbody"/>
              <w:spacing w:after="0" w:line="276" w:lineRule="auto"/>
              <w:ind w:left="709"/>
            </w:pPr>
            <w:r>
              <w:t xml:space="preserve">Объем камеры, </w:t>
            </w:r>
            <w:proofErr w:type="gramStart"/>
            <w:r>
              <w:t>л</w:t>
            </w:r>
            <w:proofErr w:type="gramEnd"/>
            <w:r>
              <w:t xml:space="preserve"> 12</w:t>
            </w:r>
          </w:p>
          <w:p w:rsidR="00913F29" w:rsidRDefault="00913F29" w:rsidP="00FB3B6D">
            <w:pPr>
              <w:pStyle w:val="Textbody"/>
              <w:spacing w:after="0" w:line="276" w:lineRule="auto"/>
              <w:ind w:left="709"/>
            </w:pPr>
            <w:r>
              <w:t xml:space="preserve">Диаметр и глубина камеры, </w:t>
            </w:r>
            <w:proofErr w:type="gramStart"/>
            <w:r>
              <w:t>мм</w:t>
            </w:r>
            <w:proofErr w:type="gramEnd"/>
            <w:r>
              <w:t xml:space="preserve"> 200*368</w:t>
            </w:r>
          </w:p>
          <w:p w:rsidR="00913F29" w:rsidRDefault="00913F29" w:rsidP="00FB3B6D">
            <w:pPr>
              <w:pStyle w:val="Textbody"/>
              <w:spacing w:after="0" w:line="276" w:lineRule="auto"/>
              <w:ind w:left="709"/>
            </w:pPr>
            <w:r>
              <w:t>Потребляемая мощность, кВт 1,3</w:t>
            </w:r>
          </w:p>
          <w:p w:rsidR="00913F29" w:rsidRDefault="00FB3B6D" w:rsidP="00FB3B6D">
            <w:pPr>
              <w:pStyle w:val="Textbody"/>
              <w:spacing w:after="0" w:line="276" w:lineRule="auto"/>
              <w:ind w:left="426"/>
            </w:pPr>
            <w:r>
              <w:t xml:space="preserve">     </w:t>
            </w:r>
            <w:r w:rsidR="00913F29">
              <w:t xml:space="preserve">Емкость для </w:t>
            </w:r>
            <w:r w:rsidR="009907D4">
              <w:t>дистиллированной</w:t>
            </w:r>
            <w:r w:rsidR="00913F29">
              <w:t xml:space="preserve"> воды, </w:t>
            </w:r>
            <w:proofErr w:type="gramStart"/>
            <w:r w:rsidR="00913F29">
              <w:t>л</w:t>
            </w:r>
            <w:proofErr w:type="gramEnd"/>
            <w:r w:rsidR="00913F29">
              <w:t xml:space="preserve"> 3</w:t>
            </w:r>
          </w:p>
          <w:p w:rsidR="00913F29" w:rsidRDefault="00913F29" w:rsidP="00FB3B6D">
            <w:pPr>
              <w:pStyle w:val="Textbody"/>
              <w:spacing w:after="0" w:line="276" w:lineRule="auto"/>
              <w:ind w:left="709"/>
            </w:pPr>
            <w:r>
              <w:t xml:space="preserve">Емкость для отработанной воды, </w:t>
            </w:r>
            <w:proofErr w:type="gramStart"/>
            <w:r>
              <w:t>л</w:t>
            </w:r>
            <w:proofErr w:type="gramEnd"/>
            <w:r>
              <w:t xml:space="preserve"> 2,5</w:t>
            </w:r>
          </w:p>
          <w:p w:rsidR="00913F29" w:rsidRDefault="00FB3B6D" w:rsidP="00FB3B6D">
            <w:pPr>
              <w:pStyle w:val="Textbody"/>
              <w:spacing w:after="140" w:line="276" w:lineRule="auto"/>
              <w:ind w:left="426"/>
            </w:pPr>
            <w:r>
              <w:t xml:space="preserve">     </w:t>
            </w:r>
            <w:r w:rsidR="00913F29">
              <w:t xml:space="preserve">Вес, </w:t>
            </w:r>
            <w:proofErr w:type="gramStart"/>
            <w:r w:rsidR="00913F29">
              <w:t>кг</w:t>
            </w:r>
            <w:proofErr w:type="gramEnd"/>
            <w:r w:rsidR="00913F29">
              <w:t xml:space="preserve"> 35</w:t>
            </w:r>
          </w:p>
          <w:p w:rsidR="00913F29" w:rsidRDefault="00913F29" w:rsidP="00913F29">
            <w:pPr>
              <w:pStyle w:val="Textbody"/>
            </w:pPr>
            <w:r>
              <w:rPr>
                <w:rStyle w:val="StrongEmphasis"/>
              </w:rPr>
              <w:t>Комплектация:</w:t>
            </w:r>
          </w:p>
          <w:p w:rsidR="00913F29" w:rsidRDefault="00913F29" w:rsidP="00FB3B6D">
            <w:pPr>
              <w:pStyle w:val="Textbody"/>
              <w:spacing w:after="0" w:line="276" w:lineRule="auto"/>
              <w:ind w:left="709"/>
            </w:pPr>
            <w:r>
              <w:t>Трехуровневая стойка с 3 лотками 270 х 127 мм; </w:t>
            </w:r>
          </w:p>
          <w:p w:rsidR="00913F29" w:rsidRDefault="00913F29" w:rsidP="00FB3B6D">
            <w:pPr>
              <w:pStyle w:val="Textbody"/>
              <w:spacing w:after="0" w:line="276" w:lineRule="auto"/>
              <w:ind w:left="709"/>
            </w:pPr>
            <w:r>
              <w:t xml:space="preserve">Экстрактор (используется для выемки </w:t>
            </w:r>
            <w:proofErr w:type="spellStart"/>
            <w:r>
              <w:t>простерилизационного</w:t>
            </w:r>
            <w:proofErr w:type="spellEnd"/>
            <w:r>
              <w:t xml:space="preserve"> материала); </w:t>
            </w:r>
          </w:p>
          <w:p w:rsidR="00913F29" w:rsidRDefault="00FB3B6D" w:rsidP="00FB3B6D">
            <w:pPr>
              <w:pStyle w:val="Textbody"/>
              <w:spacing w:after="0" w:line="276" w:lineRule="auto"/>
              <w:ind w:left="426"/>
            </w:pPr>
            <w:r>
              <w:t xml:space="preserve">    </w:t>
            </w:r>
            <w:r w:rsidR="009907D4">
              <w:t xml:space="preserve"> </w:t>
            </w:r>
            <w:r w:rsidR="00913F29">
              <w:t>Дренажная трубка для слива воды; </w:t>
            </w:r>
          </w:p>
          <w:p w:rsidR="009907D4" w:rsidRDefault="00FB3B6D" w:rsidP="00FB3B6D">
            <w:pPr>
              <w:pStyle w:val="Textbody"/>
              <w:spacing w:after="0" w:line="276" w:lineRule="auto"/>
              <w:ind w:left="426"/>
            </w:pPr>
            <w:r>
              <w:t xml:space="preserve">    </w:t>
            </w:r>
            <w:r w:rsidR="009907D4">
              <w:t xml:space="preserve"> </w:t>
            </w:r>
            <w:r w:rsidR="00913F29">
              <w:t xml:space="preserve">Дополнительное уплотнительное кольцо </w:t>
            </w:r>
          </w:p>
          <w:p w:rsidR="00913F29" w:rsidRDefault="009907D4" w:rsidP="00FB3B6D">
            <w:pPr>
              <w:pStyle w:val="Textbody"/>
              <w:spacing w:after="0" w:line="276" w:lineRule="auto"/>
              <w:ind w:left="426"/>
            </w:pPr>
            <w:r>
              <w:t xml:space="preserve">     </w:t>
            </w:r>
            <w:r w:rsidR="00913F29">
              <w:t>для двери; </w:t>
            </w:r>
          </w:p>
          <w:p w:rsidR="00913F29" w:rsidRDefault="00FB3B6D" w:rsidP="00FB3B6D">
            <w:pPr>
              <w:pStyle w:val="Textbody"/>
              <w:spacing w:after="0" w:line="276" w:lineRule="auto"/>
              <w:ind w:left="426"/>
            </w:pPr>
            <w:r>
              <w:t xml:space="preserve">  </w:t>
            </w:r>
            <w:r w:rsidR="009907D4">
              <w:t xml:space="preserve"> </w:t>
            </w:r>
            <w:r>
              <w:t xml:space="preserve"> </w:t>
            </w:r>
            <w:r w:rsidR="009907D4">
              <w:t xml:space="preserve"> </w:t>
            </w:r>
            <w:r w:rsidR="00913F29">
              <w:t>Сетевой шнур питания; </w:t>
            </w:r>
          </w:p>
          <w:p w:rsidR="00913F29" w:rsidRDefault="00FB3B6D" w:rsidP="00FB3B6D">
            <w:pPr>
              <w:pStyle w:val="Textbody"/>
              <w:spacing w:after="140" w:line="276" w:lineRule="auto"/>
              <w:ind w:left="426"/>
            </w:pPr>
            <w:r>
              <w:t xml:space="preserve">   </w:t>
            </w:r>
            <w:r w:rsidR="009907D4">
              <w:t xml:space="preserve"> </w:t>
            </w:r>
            <w:r>
              <w:t xml:space="preserve"> </w:t>
            </w:r>
            <w:r w:rsidR="00913F29">
              <w:t>Комплект документации.</w:t>
            </w:r>
          </w:p>
          <w:p w:rsidR="009907D4" w:rsidRDefault="009907D4" w:rsidP="009907D4">
            <w:pPr>
              <w:pStyle w:val="Textbody"/>
            </w:pPr>
            <w:r>
              <w:rPr>
                <w:rStyle w:val="StrongEmphasis"/>
              </w:rPr>
              <w:t>Преимущества:</w:t>
            </w:r>
          </w:p>
          <w:p w:rsidR="009907D4" w:rsidRDefault="009907D4" w:rsidP="009907D4">
            <w:pPr>
              <w:pStyle w:val="Textbody"/>
              <w:numPr>
                <w:ilvl w:val="0"/>
                <w:numId w:val="5"/>
              </w:numPr>
              <w:spacing w:after="0" w:line="276" w:lineRule="auto"/>
            </w:pPr>
            <w:r>
              <w:t>Металлическая трубка для проведения пара из парогенератора в камеру.</w:t>
            </w:r>
          </w:p>
          <w:p w:rsidR="009907D4" w:rsidRDefault="009907D4" w:rsidP="009907D4">
            <w:pPr>
              <w:pStyle w:val="Textbody"/>
              <w:numPr>
                <w:ilvl w:val="0"/>
                <w:numId w:val="5"/>
              </w:numPr>
              <w:spacing w:after="0" w:line="276" w:lineRule="auto"/>
            </w:pPr>
            <w:r>
              <w:t>Новая конструкция парогенератора с увеличенным просветом парообразующих каналов.</w:t>
            </w:r>
          </w:p>
          <w:p w:rsidR="009907D4" w:rsidRDefault="009907D4" w:rsidP="009907D4">
            <w:pPr>
              <w:pStyle w:val="Textbody"/>
              <w:numPr>
                <w:ilvl w:val="0"/>
                <w:numId w:val="5"/>
              </w:numPr>
              <w:spacing w:after="0" w:line="276" w:lineRule="auto"/>
            </w:pPr>
            <w:r>
              <w:t>Улучшенные температурные датчики парогенератора и стерилизационной камеры.</w:t>
            </w:r>
          </w:p>
          <w:p w:rsidR="009907D4" w:rsidRDefault="009907D4" w:rsidP="009907D4">
            <w:pPr>
              <w:pStyle w:val="Textbody"/>
              <w:numPr>
                <w:ilvl w:val="0"/>
                <w:numId w:val="5"/>
              </w:numPr>
              <w:spacing w:after="140" w:line="276" w:lineRule="auto"/>
            </w:pPr>
            <w:r>
              <w:t>Новые качественные электромагнитные клапаны.</w:t>
            </w:r>
          </w:p>
          <w:p w:rsidR="00E40329" w:rsidRPr="00EB2BA9" w:rsidRDefault="00E40329" w:rsidP="00913F29">
            <w:pPr>
              <w:tabs>
                <w:tab w:val="left" w:pos="3525"/>
                <w:tab w:val="left" w:pos="4294"/>
              </w:tabs>
              <w:rPr>
                <w:b/>
                <w:sz w:val="20"/>
                <w:szCs w:val="20"/>
              </w:rPr>
            </w:pPr>
          </w:p>
        </w:tc>
      </w:tr>
    </w:tbl>
    <w:p w:rsidR="00E40329" w:rsidRDefault="00E40329" w:rsidP="008A7ED3">
      <w:pPr>
        <w:spacing w:after="0" w:line="240" w:lineRule="auto"/>
        <w:jc w:val="both"/>
        <w:rPr>
          <w:rFonts w:ascii="Times New Roman" w:hAnsi="Times New Roman"/>
          <w:color w:val="000000" w:themeColor="text1"/>
          <w:sz w:val="20"/>
          <w:szCs w:val="20"/>
        </w:rPr>
      </w:pPr>
    </w:p>
    <w:p w:rsidR="00E40329"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«РЖД-Медицина» п</w:t>
      </w:r>
      <w:r w:rsidR="002A57E3">
        <w:rPr>
          <w:rFonts w:ascii="Times New Roman" w:hAnsi="Times New Roman"/>
          <w:color w:val="000000" w:themeColor="text1"/>
          <w:sz w:val="20"/>
          <w:szCs w:val="20"/>
        </w:rPr>
        <w:t>г</w:t>
      </w:r>
      <w:r w:rsidRPr="00255E3B">
        <w:rPr>
          <w:rFonts w:ascii="Times New Roman" w:hAnsi="Times New Roman"/>
          <w:color w:val="000000" w:themeColor="text1"/>
          <w:sz w:val="20"/>
          <w:szCs w:val="20"/>
        </w:rPr>
        <w:t xml:space="preserve">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2A57E3">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8052C3">
        <w:rPr>
          <w:rFonts w:ascii="Times New Roman" w:hAnsi="Times New Roman"/>
          <w:b/>
          <w:bCs/>
          <w:sz w:val="20"/>
          <w:szCs w:val="20"/>
        </w:rPr>
        <w:t>22121101004</w:t>
      </w:r>
      <w:r w:rsidR="00357999" w:rsidRPr="00357999">
        <w:rPr>
          <w:rFonts w:ascii="Times New Roman" w:hAnsi="Times New Roman"/>
          <w:b/>
          <w:bCs/>
          <w:sz w:val="20"/>
          <w:szCs w:val="20"/>
        </w:rPr>
        <w:t xml:space="preserve"> от 1</w:t>
      </w:r>
      <w:r w:rsidR="008052C3">
        <w:rPr>
          <w:rFonts w:ascii="Times New Roman" w:hAnsi="Times New Roman"/>
          <w:b/>
          <w:bCs/>
          <w:sz w:val="20"/>
          <w:szCs w:val="20"/>
        </w:rPr>
        <w:t>9</w:t>
      </w:r>
      <w:r w:rsidR="00357999" w:rsidRPr="00357999">
        <w:rPr>
          <w:rFonts w:ascii="Times New Roman" w:hAnsi="Times New Roman"/>
          <w:b/>
          <w:bCs/>
          <w:sz w:val="20"/>
          <w:szCs w:val="20"/>
        </w:rPr>
        <w:t>.1</w:t>
      </w:r>
      <w:r w:rsidR="008052C3">
        <w:rPr>
          <w:rFonts w:ascii="Times New Roman" w:hAnsi="Times New Roman"/>
          <w:b/>
          <w:bCs/>
          <w:sz w:val="20"/>
          <w:szCs w:val="20"/>
        </w:rPr>
        <w:t>0</w:t>
      </w:r>
      <w:r w:rsidR="00357999" w:rsidRPr="00357999">
        <w:rPr>
          <w:rFonts w:ascii="Times New Roman" w:hAnsi="Times New Roman"/>
          <w:b/>
          <w:bCs/>
          <w:sz w:val="20"/>
          <w:szCs w:val="20"/>
        </w:rPr>
        <w:t>.202</w:t>
      </w:r>
      <w:r w:rsidR="008052C3">
        <w:rPr>
          <w:rFonts w:ascii="Times New Roman" w:hAnsi="Times New Roman"/>
          <w:b/>
          <w:bCs/>
          <w:sz w:val="20"/>
          <w:szCs w:val="20"/>
        </w:rPr>
        <w:t>2</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8052C3">
        <w:rPr>
          <w:rFonts w:ascii="Times New Roman" w:hAnsi="Times New Roman"/>
          <w:b/>
          <w:bCs/>
          <w:sz w:val="20"/>
          <w:szCs w:val="20"/>
        </w:rPr>
        <w:t>22121101004</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357999">
        <w:rPr>
          <w:rFonts w:ascii="Times New Roman" w:hAnsi="Times New Roman"/>
          <w:b/>
          <w:bCs/>
          <w:sz w:val="20"/>
          <w:szCs w:val="20"/>
        </w:rPr>
        <w:t>1</w:t>
      </w:r>
      <w:r w:rsidR="008052C3">
        <w:rPr>
          <w:rFonts w:ascii="Times New Roman" w:hAnsi="Times New Roman"/>
          <w:b/>
          <w:bCs/>
          <w:sz w:val="20"/>
          <w:szCs w:val="20"/>
        </w:rPr>
        <w:t>9</w:t>
      </w:r>
      <w:r w:rsidR="00E46A0C">
        <w:rPr>
          <w:rFonts w:ascii="Times New Roman" w:hAnsi="Times New Roman"/>
          <w:b/>
          <w:bCs/>
          <w:sz w:val="20"/>
          <w:szCs w:val="20"/>
        </w:rPr>
        <w:t>.</w:t>
      </w:r>
      <w:r w:rsidR="003933EF">
        <w:rPr>
          <w:rFonts w:ascii="Times New Roman" w:hAnsi="Times New Roman"/>
          <w:b/>
          <w:bCs/>
          <w:sz w:val="20"/>
          <w:szCs w:val="20"/>
        </w:rPr>
        <w:t>1</w:t>
      </w:r>
      <w:r w:rsidR="008052C3">
        <w:rPr>
          <w:rFonts w:ascii="Times New Roman" w:hAnsi="Times New Roman"/>
          <w:b/>
          <w:bCs/>
          <w:sz w:val="20"/>
          <w:szCs w:val="20"/>
        </w:rPr>
        <w:t>0</w:t>
      </w:r>
      <w:r w:rsidR="0004140E">
        <w:rPr>
          <w:rFonts w:ascii="Times New Roman" w:hAnsi="Times New Roman"/>
          <w:b/>
          <w:bCs/>
          <w:sz w:val="20"/>
          <w:szCs w:val="20"/>
        </w:rPr>
        <w:t>.202</w:t>
      </w:r>
      <w:r w:rsidR="008052C3">
        <w:rPr>
          <w:rFonts w:ascii="Times New Roman" w:hAnsi="Times New Roman"/>
          <w:b/>
          <w:bCs/>
          <w:sz w:val="20"/>
          <w:szCs w:val="20"/>
        </w:rPr>
        <w:t>2</w:t>
      </w:r>
      <w:r w:rsidR="0004140E">
        <w:rPr>
          <w:rFonts w:ascii="Times New Roman" w:hAnsi="Times New Roman"/>
          <w:b/>
          <w:bCs/>
          <w:sz w:val="20"/>
          <w:szCs w:val="20"/>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8052C3">
        <w:rPr>
          <w:rFonts w:ascii="Times New Roman" w:hAnsi="Times New Roman"/>
          <w:b/>
          <w:bCs/>
          <w:sz w:val="20"/>
          <w:szCs w:val="20"/>
        </w:rPr>
        <w:t>22121101004</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57999">
        <w:rPr>
          <w:rFonts w:ascii="Times New Roman" w:hAnsi="Times New Roman"/>
          <w:sz w:val="20"/>
          <w:szCs w:val="20"/>
        </w:rPr>
        <w:t>1</w:t>
      </w:r>
      <w:r w:rsidR="008052C3">
        <w:rPr>
          <w:rFonts w:ascii="Times New Roman" w:hAnsi="Times New Roman"/>
          <w:sz w:val="20"/>
          <w:szCs w:val="20"/>
        </w:rPr>
        <w:t>9</w:t>
      </w:r>
      <w:r w:rsidR="008A7ED3">
        <w:rPr>
          <w:rFonts w:ascii="Times New Roman" w:hAnsi="Times New Roman"/>
          <w:sz w:val="20"/>
          <w:szCs w:val="20"/>
        </w:rPr>
        <w:t>»</w:t>
      </w:r>
      <w:r w:rsidR="00A676D3">
        <w:rPr>
          <w:rFonts w:ascii="Times New Roman" w:hAnsi="Times New Roman"/>
          <w:sz w:val="20"/>
          <w:szCs w:val="20"/>
        </w:rPr>
        <w:t xml:space="preserve">  </w:t>
      </w:r>
      <w:r w:rsidR="008052C3">
        <w:rPr>
          <w:rFonts w:ascii="Times New Roman" w:hAnsi="Times New Roman"/>
          <w:sz w:val="20"/>
          <w:szCs w:val="20"/>
        </w:rPr>
        <w:t>октября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8052C3">
        <w:rPr>
          <w:rFonts w:ascii="Times New Roman" w:hAnsi="Times New Roman"/>
          <w:b/>
          <w:bCs/>
          <w:sz w:val="20"/>
          <w:szCs w:val="20"/>
        </w:rPr>
        <w:t>22121101004</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8052C3">
        <w:rPr>
          <w:rFonts w:ascii="Times New Roman" w:hAnsi="Times New Roman"/>
          <w:sz w:val="20"/>
          <w:szCs w:val="20"/>
        </w:rPr>
        <w:t>28</w:t>
      </w:r>
      <w:r w:rsidR="00A676D3">
        <w:rPr>
          <w:rFonts w:ascii="Times New Roman" w:hAnsi="Times New Roman"/>
          <w:sz w:val="20"/>
          <w:szCs w:val="20"/>
        </w:rPr>
        <w:t>»</w:t>
      </w:r>
      <w:r w:rsidR="003933EF">
        <w:rPr>
          <w:rFonts w:ascii="Times New Roman" w:hAnsi="Times New Roman"/>
          <w:sz w:val="20"/>
          <w:szCs w:val="20"/>
        </w:rPr>
        <w:t xml:space="preserve"> </w:t>
      </w:r>
      <w:r w:rsidR="008052C3">
        <w:rPr>
          <w:rFonts w:ascii="Times New Roman" w:hAnsi="Times New Roman"/>
          <w:sz w:val="20"/>
          <w:szCs w:val="20"/>
        </w:rPr>
        <w:t>октября</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077C8E">
        <w:rPr>
          <w:rFonts w:ascii="Times New Roman" w:hAnsi="Times New Roman"/>
          <w:b/>
          <w:bCs/>
          <w:sz w:val="20"/>
          <w:szCs w:val="20"/>
        </w:rPr>
        <w:t>22121101004</w:t>
      </w:r>
      <w:r w:rsidRPr="005411C9">
        <w:rPr>
          <w:rFonts w:ascii="Times New Roman" w:hAnsi="Times New Roman"/>
          <w:sz w:val="20"/>
          <w:szCs w:val="20"/>
        </w:rPr>
        <w:t xml:space="preserve"> о проведении запроса котировок от «</w:t>
      </w:r>
      <w:r w:rsidR="00357999">
        <w:rPr>
          <w:rFonts w:ascii="Times New Roman" w:hAnsi="Times New Roman"/>
          <w:sz w:val="20"/>
          <w:szCs w:val="20"/>
        </w:rPr>
        <w:t>1</w:t>
      </w:r>
      <w:r w:rsidR="00077C8E">
        <w:rPr>
          <w:rFonts w:ascii="Times New Roman" w:hAnsi="Times New Roman"/>
          <w:sz w:val="20"/>
          <w:szCs w:val="20"/>
        </w:rPr>
        <w:t>9</w:t>
      </w:r>
      <w:r w:rsidRPr="005411C9">
        <w:rPr>
          <w:rFonts w:ascii="Times New Roman" w:hAnsi="Times New Roman"/>
          <w:sz w:val="20"/>
          <w:szCs w:val="20"/>
        </w:rPr>
        <w:t xml:space="preserve">» </w:t>
      </w:r>
      <w:r w:rsidR="00077C8E">
        <w:rPr>
          <w:rFonts w:ascii="Times New Roman" w:hAnsi="Times New Roman"/>
          <w:sz w:val="20"/>
          <w:szCs w:val="20"/>
        </w:rPr>
        <w:t>октября</w:t>
      </w:r>
      <w:r w:rsidRPr="005411C9">
        <w:rPr>
          <w:rFonts w:ascii="Times New Roman" w:hAnsi="Times New Roman"/>
          <w:sz w:val="20"/>
          <w:szCs w:val="20"/>
        </w:rPr>
        <w:t xml:space="preserve"> 20</w:t>
      </w:r>
      <w:r w:rsidR="00793E59">
        <w:rPr>
          <w:rFonts w:ascii="Times New Roman" w:hAnsi="Times New Roman"/>
          <w:sz w:val="20"/>
          <w:szCs w:val="20"/>
        </w:rPr>
        <w:t>2</w:t>
      </w:r>
      <w:r w:rsidR="00077C8E">
        <w:rPr>
          <w:rFonts w:ascii="Times New Roman" w:hAnsi="Times New Roman"/>
          <w:sz w:val="20"/>
          <w:szCs w:val="20"/>
        </w:rPr>
        <w:t>2</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w:t>
      </w:r>
      <w:r w:rsidR="00077C8E">
        <w:rPr>
          <w:rFonts w:ascii="Times New Roman" w:hAnsi="Times New Roman"/>
          <w:sz w:val="20"/>
          <w:szCs w:val="20"/>
        </w:rPr>
        <w:t xml:space="preserve">2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76473F"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357.1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FB3B6D" w:rsidRPr="000D365D" w:rsidRDefault="00FB3B6D" w:rsidP="00D527E9">
                  <w:pPr>
                    <w:jc w:val="center"/>
                    <w:rPr>
                      <w:b/>
                    </w:rPr>
                  </w:pPr>
                  <w:r w:rsidRPr="000D365D">
                    <w:rPr>
                      <w:b/>
                    </w:rPr>
                    <w:t>Заявка поступила:</w:t>
                  </w:r>
                </w:p>
                <w:p w:rsidR="00FB3B6D" w:rsidRPr="000D365D" w:rsidRDefault="00FB3B6D" w:rsidP="00D527E9">
                  <w:pPr>
                    <w:jc w:val="center"/>
                    <w:rPr>
                      <w:b/>
                    </w:rPr>
                  </w:pPr>
                  <w:r>
                    <w:rPr>
                      <w:b/>
                    </w:rPr>
                    <w:t>«_____» ____________ 2022</w:t>
                  </w:r>
                  <w:r w:rsidRPr="000D365D">
                    <w:rPr>
                      <w:b/>
                    </w:rPr>
                    <w:t xml:space="preserve"> г.</w:t>
                  </w:r>
                </w:p>
                <w:p w:rsidR="00FB3B6D" w:rsidRPr="000D365D" w:rsidRDefault="00FB3B6D" w:rsidP="00D527E9">
                  <w:pPr>
                    <w:jc w:val="center"/>
                    <w:rPr>
                      <w:b/>
                    </w:rPr>
                  </w:pPr>
                  <w:proofErr w:type="gramStart"/>
                  <w:r w:rsidRPr="000D365D">
                    <w:rPr>
                      <w:b/>
                    </w:rPr>
                    <w:t>в</w:t>
                  </w:r>
                  <w:proofErr w:type="gramEnd"/>
                  <w:r w:rsidRPr="000D365D">
                    <w:rPr>
                      <w:b/>
                    </w:rPr>
                    <w:t xml:space="preserve"> ____ часов ______ минут</w:t>
                  </w:r>
                </w:p>
                <w:p w:rsidR="00FB3B6D" w:rsidRDefault="00FB3B6D" w:rsidP="00D527E9">
                  <w:pPr>
                    <w:jc w:val="center"/>
                    <w:rPr>
                      <w:b/>
                    </w:rPr>
                  </w:pPr>
                  <w:r w:rsidRPr="000D365D">
                    <w:rPr>
                      <w:b/>
                    </w:rPr>
                    <w:t>(время местное)</w:t>
                  </w:r>
                </w:p>
                <w:p w:rsidR="00FB3B6D" w:rsidRDefault="00FB3B6D" w:rsidP="00D527E9">
                  <w:pPr>
                    <w:jc w:val="center"/>
                    <w:rPr>
                      <w:sz w:val="18"/>
                      <w:szCs w:val="18"/>
                    </w:rPr>
                  </w:pPr>
                </w:p>
                <w:p w:rsidR="00FB3B6D" w:rsidRPr="000D365D" w:rsidRDefault="00FB3B6D"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76473F" w:rsidP="005411C9">
      <w:pPr>
        <w:spacing w:after="0" w:line="240" w:lineRule="auto"/>
        <w:rPr>
          <w:rFonts w:ascii="Times New Roman" w:hAnsi="Times New Roman"/>
          <w:b/>
          <w:sz w:val="20"/>
          <w:szCs w:val="20"/>
        </w:rPr>
      </w:pPr>
      <w:r>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FB3B6D" w:rsidRDefault="00FB3B6D" w:rsidP="00D527E9"/>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Pr="00336DE3" w:rsidRDefault="00FB3B6D"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FB3B6D" w:rsidRPr="00E033A9" w:rsidRDefault="00FB3B6D" w:rsidP="00D527E9">
                  <w:pPr>
                    <w:rPr>
                      <w:rFonts w:ascii="Times New Roman" w:hAnsi="Times New Roman"/>
                    </w:rPr>
                  </w:pPr>
                </w:p>
                <w:p w:rsidR="00FB3B6D" w:rsidRDefault="00FB3B6D" w:rsidP="00D527E9">
                  <w:pPr>
                    <w:jc w:val="center"/>
                  </w:pPr>
                </w:p>
                <w:p w:rsidR="00FB3B6D" w:rsidRPr="00090D40" w:rsidRDefault="00FB3B6D"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 xml:space="preserve">22121101004 </w:t>
                  </w:r>
                  <w:r>
                    <w:rPr>
                      <w:rFonts w:ascii="Times New Roman" w:hAnsi="Times New Roman"/>
                      <w:b/>
                      <w:bCs/>
                      <w:sz w:val="24"/>
                      <w:szCs w:val="24"/>
                    </w:rPr>
                    <w:t xml:space="preserve"> от 19.10</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FB3B6D" w:rsidRDefault="00FB3B6D" w:rsidP="00D527E9">
                  <w:pPr>
                    <w:rPr>
                      <w:b/>
                    </w:rPr>
                  </w:pPr>
                  <w:r w:rsidRPr="000C7162">
                    <w:rPr>
                      <w:b/>
                    </w:rPr>
                    <w:t xml:space="preserve">Полное наименование участника запроса котировок: </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p w:rsidR="00FB3B6D" w:rsidRDefault="00FB3B6D" w:rsidP="00D527E9"/>
                <w:p w:rsidR="00FB3B6D" w:rsidRDefault="00FB3B6D" w:rsidP="00D527E9">
                  <w:pPr>
                    <w:rPr>
                      <w:b/>
                    </w:rPr>
                  </w:pPr>
                  <w:r w:rsidRPr="000C7162">
                    <w:rPr>
                      <w:b/>
                    </w:rPr>
                    <w:t>Юридический адрес и ИНН участника запроса котировок:</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7753FC">
        <w:rPr>
          <w:rFonts w:ascii="Times New Roman" w:hAnsi="Times New Roman"/>
          <w:b/>
          <w:bCs/>
          <w:sz w:val="24"/>
          <w:szCs w:val="24"/>
        </w:rPr>
        <w:t>22121101004</w:t>
      </w:r>
      <w:bookmarkStart w:id="1" w:name="_GoBack"/>
      <w:bookmarkEnd w:id="1"/>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7753FC">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0B5B88">
        <w:rPr>
          <w:rFonts w:ascii="Times New Roman" w:hAnsi="Times New Roman"/>
          <w:sz w:val="24"/>
          <w:szCs w:val="24"/>
        </w:rPr>
        <w:t xml:space="preserve">доверенности </w:t>
      </w:r>
      <w:r w:rsidR="00664E30">
        <w:rPr>
          <w:rFonts w:ascii="Times New Roman" w:hAnsi="Times New Roman"/>
          <w:sz w:val="24"/>
          <w:szCs w:val="24"/>
        </w:rPr>
        <w:t>75АА 1123344 от 10.08.2022 г.</w:t>
      </w:r>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9A01E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w:t>
      </w:r>
      <w:r w:rsidR="009A01ED">
        <w:rPr>
          <w:rFonts w:ascii="Times New Roman" w:eastAsia="Calibri" w:hAnsi="Times New Roman"/>
          <w:kern w:val="3"/>
          <w:sz w:val="20"/>
          <w:szCs w:val="20"/>
          <w:lang w:eastAsia="ru-RU"/>
        </w:rPr>
        <w:t xml:space="preserve">2 </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077C8E">
      <w:pgSz w:w="11906" w:h="16838"/>
      <w:pgMar w:top="426"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3F" w:rsidRDefault="0076473F" w:rsidP="007F69A5">
      <w:pPr>
        <w:spacing w:after="0" w:line="240" w:lineRule="auto"/>
      </w:pPr>
      <w:r>
        <w:separator/>
      </w:r>
    </w:p>
  </w:endnote>
  <w:endnote w:type="continuationSeparator" w:id="0">
    <w:p w:rsidR="0076473F" w:rsidRDefault="0076473F"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3F" w:rsidRDefault="0076473F" w:rsidP="007F69A5">
      <w:pPr>
        <w:spacing w:after="0" w:line="240" w:lineRule="auto"/>
      </w:pPr>
      <w:r>
        <w:separator/>
      </w:r>
    </w:p>
  </w:footnote>
  <w:footnote w:type="continuationSeparator" w:id="0">
    <w:p w:rsidR="0076473F" w:rsidRDefault="0076473F"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3">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97080"/>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6A2C"/>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473F"/>
    <w:rsid w:val="0076755B"/>
    <w:rsid w:val="0077039E"/>
    <w:rsid w:val="00770E91"/>
    <w:rsid w:val="00772C23"/>
    <w:rsid w:val="00774354"/>
    <w:rsid w:val="00774B1E"/>
    <w:rsid w:val="007753FC"/>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624B"/>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nuzchern@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2E56-1403-497A-ABEE-D7762F34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58507</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20</cp:revision>
  <cp:lastPrinted>2021-06-08T04:00:00Z</cp:lastPrinted>
  <dcterms:created xsi:type="dcterms:W3CDTF">2021-11-26T04:45:00Z</dcterms:created>
  <dcterms:modified xsi:type="dcterms:W3CDTF">2022-11-01T06:30:00Z</dcterms:modified>
</cp:coreProperties>
</file>